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DDB9" w14:textId="77777777" w:rsidR="005548AA" w:rsidRPr="00F04C29" w:rsidRDefault="005548AA">
      <w:pPr>
        <w:pStyle w:val="Title"/>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left" w:pos="9360"/>
          <w:tab w:val="left" w:pos="10260"/>
          <w:tab w:val="left" w:pos="10440"/>
          <w:tab w:val="left" w:pos="10530"/>
          <w:tab w:val="left" w:pos="10710"/>
        </w:tabs>
        <w:rPr>
          <w:rFonts w:asciiTheme="minorHAnsi" w:hAnsiTheme="minorHAnsi"/>
          <w:sz w:val="22"/>
          <w:szCs w:val="22"/>
        </w:rPr>
      </w:pPr>
      <w:r w:rsidRPr="00F04C29">
        <w:rPr>
          <w:rFonts w:asciiTheme="minorHAnsi" w:hAnsiTheme="minorHAnsi"/>
          <w:sz w:val="22"/>
          <w:szCs w:val="22"/>
        </w:rPr>
        <w:t>PROCUREMENT PROCESS</w:t>
      </w:r>
    </w:p>
    <w:p w14:paraId="1BE2DDBA" w14:textId="77777777" w:rsidR="005548AA" w:rsidRPr="00F04C29" w:rsidRDefault="005548AA">
      <w:pPr>
        <w:tabs>
          <w:tab w:val="left" w:pos="720"/>
          <w:tab w:val="left" w:pos="1296"/>
          <w:tab w:val="left" w:pos="2736"/>
          <w:tab w:val="left" w:pos="3600"/>
          <w:tab w:val="left" w:pos="4176"/>
          <w:tab w:val="left" w:pos="5616"/>
          <w:tab w:val="left" w:pos="7056"/>
        </w:tabs>
        <w:rPr>
          <w:rFonts w:asciiTheme="minorHAnsi" w:hAnsiTheme="minorHAnsi"/>
          <w:b/>
          <w:sz w:val="22"/>
          <w:szCs w:val="22"/>
        </w:rPr>
      </w:pPr>
    </w:p>
    <w:p w14:paraId="1BE2DDBB" w14:textId="77777777" w:rsidR="005548AA" w:rsidRPr="00F04C29" w:rsidRDefault="005548AA">
      <w:pPr>
        <w:tabs>
          <w:tab w:val="left" w:pos="720"/>
          <w:tab w:val="left" w:pos="1296"/>
          <w:tab w:val="left" w:pos="2736"/>
          <w:tab w:val="left" w:pos="3600"/>
          <w:tab w:val="left" w:pos="4176"/>
          <w:tab w:val="left" w:pos="5616"/>
          <w:tab w:val="left" w:pos="7056"/>
        </w:tabs>
        <w:rPr>
          <w:rFonts w:asciiTheme="minorHAnsi" w:hAnsiTheme="minorHAnsi"/>
          <w:b/>
          <w:sz w:val="22"/>
          <w:szCs w:val="22"/>
        </w:rPr>
      </w:pPr>
    </w:p>
    <w:p w14:paraId="1BE2DDBC" w14:textId="77777777" w:rsidR="005548AA" w:rsidRPr="00F04C29" w:rsidRDefault="005548AA">
      <w:pPr>
        <w:pStyle w:val="Subtitle"/>
        <w:rPr>
          <w:rFonts w:asciiTheme="minorHAnsi" w:hAnsiTheme="minorHAnsi"/>
          <w:sz w:val="22"/>
          <w:szCs w:val="22"/>
        </w:rPr>
      </w:pPr>
      <w:r w:rsidRPr="00F04C29">
        <w:rPr>
          <w:rFonts w:asciiTheme="minorHAnsi" w:hAnsiTheme="minorHAnsi"/>
          <w:sz w:val="22"/>
          <w:szCs w:val="22"/>
        </w:rPr>
        <w:t>I.</w:t>
      </w:r>
      <w:r w:rsidRPr="00F04C29">
        <w:rPr>
          <w:rFonts w:asciiTheme="minorHAnsi" w:hAnsiTheme="minorHAnsi"/>
          <w:sz w:val="22"/>
          <w:szCs w:val="22"/>
        </w:rPr>
        <w:tab/>
        <w:t>INTRODUCTION</w:t>
      </w:r>
    </w:p>
    <w:p w14:paraId="1BE2DDBD" w14:textId="77777777" w:rsidR="005548AA" w:rsidRPr="00F04C29" w:rsidRDefault="005548AA">
      <w:pPr>
        <w:tabs>
          <w:tab w:val="left" w:pos="720"/>
          <w:tab w:val="left" w:pos="1296"/>
          <w:tab w:val="left" w:pos="2736"/>
          <w:tab w:val="left" w:pos="3600"/>
          <w:tab w:val="left" w:pos="4176"/>
          <w:tab w:val="left" w:pos="5616"/>
          <w:tab w:val="left" w:pos="7056"/>
        </w:tabs>
        <w:rPr>
          <w:rFonts w:asciiTheme="minorHAnsi" w:hAnsiTheme="minorHAnsi"/>
          <w:sz w:val="22"/>
          <w:szCs w:val="22"/>
        </w:rPr>
      </w:pPr>
    </w:p>
    <w:p w14:paraId="1BE2DDBE" w14:textId="0F87F737" w:rsidR="005548AA" w:rsidRDefault="005548AA">
      <w:pPr>
        <w:tabs>
          <w:tab w:val="left" w:pos="720"/>
        </w:tabs>
        <w:ind w:left="720" w:right="-90" w:hanging="720"/>
        <w:rPr>
          <w:rFonts w:asciiTheme="minorHAnsi" w:hAnsiTheme="minorHAnsi"/>
          <w:sz w:val="22"/>
          <w:szCs w:val="22"/>
        </w:rPr>
      </w:pPr>
      <w:r w:rsidRPr="00F04C29">
        <w:rPr>
          <w:rFonts w:asciiTheme="minorHAnsi" w:hAnsiTheme="minorHAnsi"/>
          <w:sz w:val="22"/>
          <w:szCs w:val="22"/>
        </w:rPr>
        <w:tab/>
        <w:t xml:space="preserve">Recipients of Community Development Block Grant (CDBG) funds will procure a variety of items, materials and services throughout the duration of their projects.  Section (§) 570.489 (g) of 24 CFR 570, Community Development Block Grants; State Program; Final Rule, dated November 9, 1992, permits States to follow their own procurement policies and procedures.  However, cost plus a percentage of cost and percentage of construction cost contracting methods are prohibited, as stated in </w:t>
      </w:r>
      <w:r w:rsidR="00843A80">
        <w:rPr>
          <w:rFonts w:asciiTheme="minorHAnsi" w:hAnsiTheme="minorHAnsi"/>
          <w:sz w:val="22"/>
          <w:szCs w:val="22"/>
        </w:rPr>
        <w:t>2 CFR 200.323, in lieu of 24 CFR 85.</w:t>
      </w:r>
    </w:p>
    <w:p w14:paraId="1A6BF32B" w14:textId="77777777" w:rsidR="00FC4BCF" w:rsidRDefault="00FC4BCF">
      <w:pPr>
        <w:tabs>
          <w:tab w:val="left" w:pos="720"/>
        </w:tabs>
        <w:ind w:left="720" w:right="-90" w:hanging="720"/>
        <w:rPr>
          <w:rFonts w:asciiTheme="minorHAnsi" w:hAnsiTheme="minorHAnsi"/>
          <w:sz w:val="22"/>
          <w:szCs w:val="22"/>
        </w:rPr>
      </w:pPr>
    </w:p>
    <w:p w14:paraId="3A5C8533" w14:textId="698D76D2" w:rsidR="00FC4BCF" w:rsidRPr="00F04C29" w:rsidRDefault="00FC4BCF">
      <w:pPr>
        <w:tabs>
          <w:tab w:val="left" w:pos="720"/>
        </w:tabs>
        <w:ind w:left="720" w:right="-90" w:hanging="720"/>
        <w:rPr>
          <w:rFonts w:asciiTheme="minorHAnsi" w:hAnsiTheme="minorHAnsi"/>
          <w:sz w:val="22"/>
          <w:szCs w:val="22"/>
        </w:rPr>
      </w:pPr>
      <w:r>
        <w:rPr>
          <w:rFonts w:asciiTheme="minorHAnsi" w:hAnsiTheme="minorHAnsi"/>
          <w:sz w:val="22"/>
          <w:szCs w:val="22"/>
        </w:rPr>
        <w:tab/>
      </w:r>
      <w:r w:rsidR="00843A80">
        <w:rPr>
          <w:rFonts w:asciiTheme="minorHAnsi" w:hAnsiTheme="minorHAnsi"/>
          <w:sz w:val="22"/>
          <w:szCs w:val="22"/>
        </w:rPr>
        <w:t xml:space="preserve">Rather than implementing the procurement standards in </w:t>
      </w:r>
      <w:r w:rsidR="00843A80" w:rsidRPr="00F04C29">
        <w:rPr>
          <w:rFonts w:asciiTheme="minorHAnsi" w:hAnsiTheme="minorHAnsi"/>
          <w:sz w:val="22"/>
          <w:szCs w:val="22"/>
        </w:rPr>
        <w:t xml:space="preserve">§§ </w:t>
      </w:r>
      <w:r w:rsidR="00843A80">
        <w:rPr>
          <w:rFonts w:asciiTheme="minorHAnsi" w:hAnsiTheme="minorHAnsi"/>
          <w:sz w:val="22"/>
          <w:szCs w:val="22"/>
        </w:rPr>
        <w:t xml:space="preserve">2 CFR 200.317 - </w:t>
      </w:r>
      <w:r>
        <w:rPr>
          <w:rFonts w:asciiTheme="minorHAnsi" w:hAnsiTheme="minorHAnsi"/>
          <w:sz w:val="22"/>
          <w:szCs w:val="22"/>
        </w:rPr>
        <w:t xml:space="preserve"> </w:t>
      </w:r>
      <w:r w:rsidR="00843A80">
        <w:rPr>
          <w:rFonts w:asciiTheme="minorHAnsi" w:hAnsiTheme="minorHAnsi"/>
          <w:sz w:val="22"/>
          <w:szCs w:val="22"/>
        </w:rPr>
        <w:t>200.326, AEDC chooses to continue to comply with the procurement standards in 24 CFR 85 through June 2017.</w:t>
      </w:r>
    </w:p>
    <w:p w14:paraId="1BE2DDBF" w14:textId="77777777" w:rsidR="005548AA" w:rsidRPr="00F04C29" w:rsidRDefault="005548AA">
      <w:pPr>
        <w:tabs>
          <w:tab w:val="left" w:pos="720"/>
          <w:tab w:val="left" w:pos="1296"/>
          <w:tab w:val="left" w:pos="2736"/>
          <w:tab w:val="left" w:pos="3600"/>
          <w:tab w:val="left" w:pos="4176"/>
          <w:tab w:val="left" w:pos="5616"/>
          <w:tab w:val="left" w:pos="7056"/>
        </w:tabs>
        <w:ind w:left="720" w:hanging="720"/>
        <w:rPr>
          <w:rFonts w:asciiTheme="minorHAnsi" w:hAnsiTheme="minorHAnsi"/>
          <w:sz w:val="22"/>
          <w:szCs w:val="22"/>
        </w:rPr>
      </w:pPr>
    </w:p>
    <w:p w14:paraId="1BE2DDC0" w14:textId="365E67FE" w:rsidR="005548AA" w:rsidRPr="00F04C29" w:rsidRDefault="005548AA">
      <w:pPr>
        <w:tabs>
          <w:tab w:val="left" w:pos="720"/>
        </w:tabs>
        <w:ind w:left="720" w:hanging="720"/>
        <w:rPr>
          <w:rFonts w:asciiTheme="minorHAnsi" w:hAnsiTheme="minorHAnsi"/>
          <w:sz w:val="22"/>
          <w:szCs w:val="22"/>
        </w:rPr>
      </w:pPr>
      <w:r w:rsidRPr="00F04C29">
        <w:rPr>
          <w:rFonts w:asciiTheme="minorHAnsi" w:hAnsiTheme="minorHAnsi"/>
          <w:sz w:val="22"/>
          <w:szCs w:val="22"/>
        </w:rPr>
        <w:tab/>
      </w:r>
      <w:r w:rsidRPr="00F04C29">
        <w:rPr>
          <w:rFonts w:asciiTheme="minorHAnsi" w:hAnsiTheme="minorHAnsi"/>
          <w:sz w:val="22"/>
          <w:szCs w:val="22"/>
          <w:u w:val="single"/>
        </w:rPr>
        <w:t xml:space="preserve">Before beginning any procurement activities, </w:t>
      </w:r>
      <w:r w:rsidR="001B5B57" w:rsidRPr="00F04C29">
        <w:rPr>
          <w:rFonts w:asciiTheme="minorHAnsi" w:hAnsiTheme="minorHAnsi"/>
          <w:sz w:val="22"/>
          <w:szCs w:val="22"/>
          <w:u w:val="single"/>
        </w:rPr>
        <w:t>g</w:t>
      </w:r>
      <w:r w:rsidRPr="00F04C29">
        <w:rPr>
          <w:rFonts w:asciiTheme="minorHAnsi" w:hAnsiTheme="minorHAnsi"/>
          <w:sz w:val="22"/>
          <w:szCs w:val="22"/>
          <w:u w:val="single"/>
        </w:rPr>
        <w:t>rantees must adopt a written Code of Conduct and ensure that all of their employees and/or agents are familiar with its provisions.</w:t>
      </w:r>
      <w:r w:rsidRPr="00F04C29">
        <w:rPr>
          <w:rFonts w:asciiTheme="minorHAnsi" w:hAnsiTheme="minorHAnsi"/>
          <w:sz w:val="22"/>
          <w:szCs w:val="22"/>
        </w:rPr>
        <w:t xml:space="preserve">  This Code of Conduct will ensure that </w:t>
      </w:r>
      <w:r w:rsidR="001B5B57" w:rsidRPr="00F04C29">
        <w:rPr>
          <w:rFonts w:asciiTheme="minorHAnsi" w:hAnsiTheme="minorHAnsi"/>
          <w:sz w:val="22"/>
          <w:szCs w:val="22"/>
        </w:rPr>
        <w:t>g</w:t>
      </w:r>
      <w:r w:rsidRPr="00F04C29">
        <w:rPr>
          <w:rFonts w:asciiTheme="minorHAnsi" w:hAnsiTheme="minorHAnsi"/>
          <w:sz w:val="22"/>
          <w:szCs w:val="22"/>
        </w:rPr>
        <w:t xml:space="preserve">rantees adhere to Arkansas Code Annotated (A.C.A.) §§ 19-11-701 to 717 regarding avoiding conflicts of interest by their employees and agents in the award and administration of CDBG contracts.  A Sample Code of Conduct is </w:t>
      </w:r>
      <w:r w:rsidR="005E24F9" w:rsidRPr="00F04C29">
        <w:rPr>
          <w:rFonts w:asciiTheme="minorHAnsi" w:hAnsiTheme="minorHAnsi"/>
          <w:sz w:val="22"/>
          <w:szCs w:val="22"/>
        </w:rPr>
        <w:t>required to be executed and returned to AEDC as a Special Condition.</w:t>
      </w:r>
    </w:p>
    <w:p w14:paraId="1BE2DDC1" w14:textId="77777777" w:rsidR="005548AA" w:rsidRPr="00F04C29" w:rsidRDefault="005548AA">
      <w:pPr>
        <w:tabs>
          <w:tab w:val="left" w:pos="720"/>
        </w:tabs>
        <w:ind w:left="720" w:hanging="720"/>
        <w:rPr>
          <w:rFonts w:asciiTheme="minorHAnsi" w:hAnsiTheme="minorHAnsi"/>
          <w:sz w:val="22"/>
          <w:szCs w:val="22"/>
        </w:rPr>
      </w:pPr>
    </w:p>
    <w:p w14:paraId="1BE2DDC2" w14:textId="77777777" w:rsidR="005548AA" w:rsidRPr="00F04C29" w:rsidRDefault="005548AA">
      <w:pPr>
        <w:tabs>
          <w:tab w:val="left" w:pos="720"/>
        </w:tabs>
        <w:ind w:left="720"/>
        <w:rPr>
          <w:rFonts w:asciiTheme="minorHAnsi" w:hAnsiTheme="minorHAnsi"/>
          <w:sz w:val="22"/>
          <w:szCs w:val="22"/>
        </w:rPr>
      </w:pPr>
      <w:r w:rsidRPr="00F04C29">
        <w:rPr>
          <w:rFonts w:asciiTheme="minorHAnsi" w:hAnsiTheme="minorHAnsi"/>
          <w:sz w:val="22"/>
          <w:szCs w:val="22"/>
        </w:rPr>
        <w:t xml:space="preserve">Administrative, engineering and architectural consultants who prepare pre-application or application materials are advised not to participate in any procurement activities for services for which they intend to submit a statement of qualifications.  Because costs for improperly procured goods, materials and services may be disallowed for grant reimbursement, it is important that questions regarding conflicts of interest and contract award procedures be discussed with the </w:t>
      </w:r>
      <w:r w:rsidR="001B5B57" w:rsidRPr="00F04C29">
        <w:rPr>
          <w:rFonts w:asciiTheme="minorHAnsi" w:hAnsiTheme="minorHAnsi"/>
          <w:sz w:val="22"/>
          <w:szCs w:val="22"/>
        </w:rPr>
        <w:t>g</w:t>
      </w:r>
      <w:r w:rsidRPr="00F04C29">
        <w:rPr>
          <w:rFonts w:asciiTheme="minorHAnsi" w:hAnsiTheme="minorHAnsi"/>
          <w:sz w:val="22"/>
          <w:szCs w:val="22"/>
        </w:rPr>
        <w:t xml:space="preserve">rantee’s attorney of record.  Questions regarding CDBG procurement procedures should be referred to the Arkansas Economic Development </w:t>
      </w:r>
      <w:r w:rsidR="008814E1" w:rsidRPr="00F04C29">
        <w:rPr>
          <w:rFonts w:asciiTheme="minorHAnsi" w:hAnsiTheme="minorHAnsi"/>
          <w:sz w:val="22"/>
          <w:szCs w:val="22"/>
        </w:rPr>
        <w:t xml:space="preserve">Commission </w:t>
      </w:r>
      <w:r w:rsidR="001B5B57" w:rsidRPr="00F04C29">
        <w:rPr>
          <w:rFonts w:asciiTheme="minorHAnsi" w:hAnsiTheme="minorHAnsi"/>
          <w:sz w:val="22"/>
          <w:szCs w:val="22"/>
        </w:rPr>
        <w:t>g</w:t>
      </w:r>
      <w:r w:rsidRPr="00F04C29">
        <w:rPr>
          <w:rFonts w:asciiTheme="minorHAnsi" w:hAnsiTheme="minorHAnsi"/>
          <w:sz w:val="22"/>
          <w:szCs w:val="22"/>
        </w:rPr>
        <w:t xml:space="preserve">rants </w:t>
      </w:r>
      <w:r w:rsidR="001B5B57" w:rsidRPr="00F04C29">
        <w:rPr>
          <w:rFonts w:asciiTheme="minorHAnsi" w:hAnsiTheme="minorHAnsi"/>
          <w:sz w:val="22"/>
          <w:szCs w:val="22"/>
        </w:rPr>
        <w:t>m</w:t>
      </w:r>
      <w:r w:rsidRPr="00F04C29">
        <w:rPr>
          <w:rFonts w:asciiTheme="minorHAnsi" w:hAnsiTheme="minorHAnsi"/>
          <w:sz w:val="22"/>
          <w:szCs w:val="22"/>
        </w:rPr>
        <w:t>anager prior to contract award.</w:t>
      </w:r>
    </w:p>
    <w:p w14:paraId="1BE2DDC3" w14:textId="77777777" w:rsidR="005548AA" w:rsidRPr="00F04C29" w:rsidRDefault="005548AA">
      <w:pPr>
        <w:tabs>
          <w:tab w:val="left" w:pos="720"/>
        </w:tabs>
        <w:ind w:left="720"/>
        <w:rPr>
          <w:rFonts w:asciiTheme="minorHAnsi" w:hAnsiTheme="minorHAnsi"/>
          <w:sz w:val="22"/>
          <w:szCs w:val="22"/>
        </w:rPr>
      </w:pPr>
    </w:p>
    <w:p w14:paraId="1BE2DDC4" w14:textId="77777777" w:rsidR="005548AA" w:rsidRPr="00F04C29" w:rsidRDefault="005548AA">
      <w:pPr>
        <w:tabs>
          <w:tab w:val="left" w:pos="720"/>
        </w:tabs>
        <w:ind w:left="720" w:right="-90"/>
        <w:rPr>
          <w:rFonts w:asciiTheme="minorHAnsi" w:hAnsiTheme="minorHAnsi"/>
          <w:sz w:val="22"/>
          <w:szCs w:val="22"/>
        </w:rPr>
      </w:pPr>
      <w:r w:rsidRPr="00F04C29">
        <w:rPr>
          <w:rFonts w:asciiTheme="minorHAnsi" w:hAnsiTheme="minorHAnsi"/>
          <w:sz w:val="22"/>
          <w:szCs w:val="22"/>
        </w:rPr>
        <w:t xml:space="preserve">Costs for procurement activities are eligible for reimbursement only if they are incurred </w:t>
      </w:r>
      <w:r w:rsidRPr="00F04C29">
        <w:rPr>
          <w:rFonts w:asciiTheme="minorHAnsi" w:hAnsiTheme="minorHAnsi"/>
          <w:b/>
          <w:sz w:val="22"/>
          <w:szCs w:val="22"/>
        </w:rPr>
        <w:t>after</w:t>
      </w:r>
      <w:r w:rsidRPr="00F04C29">
        <w:rPr>
          <w:rFonts w:asciiTheme="minorHAnsi" w:hAnsiTheme="minorHAnsi"/>
          <w:sz w:val="22"/>
          <w:szCs w:val="22"/>
        </w:rPr>
        <w:t xml:space="preserve"> the </w:t>
      </w:r>
      <w:r w:rsidR="00B23941" w:rsidRPr="00F04C29">
        <w:rPr>
          <w:rFonts w:asciiTheme="minorHAnsi" w:hAnsiTheme="minorHAnsi"/>
          <w:sz w:val="22"/>
          <w:szCs w:val="22"/>
        </w:rPr>
        <w:t>grants division</w:t>
      </w:r>
      <w:r w:rsidRPr="00F04C29">
        <w:rPr>
          <w:rFonts w:asciiTheme="minorHAnsi" w:hAnsiTheme="minorHAnsi"/>
          <w:sz w:val="22"/>
          <w:szCs w:val="22"/>
        </w:rPr>
        <w:t xml:space="preserve"> issues a grant agreement or Request to Incur Cost approval letter.</w:t>
      </w:r>
    </w:p>
    <w:p w14:paraId="1BE2DDC6" w14:textId="77777777" w:rsidR="005548AA" w:rsidRPr="00F04C29" w:rsidRDefault="005548AA">
      <w:pPr>
        <w:tabs>
          <w:tab w:val="left" w:pos="720"/>
        </w:tabs>
        <w:ind w:left="720" w:hanging="720"/>
        <w:rPr>
          <w:rFonts w:asciiTheme="minorHAnsi" w:hAnsiTheme="minorHAnsi"/>
          <w:b/>
          <w:sz w:val="22"/>
          <w:szCs w:val="22"/>
        </w:rPr>
      </w:pPr>
    </w:p>
    <w:p w14:paraId="1BE2DDC7" w14:textId="77777777" w:rsidR="005548AA" w:rsidRPr="00F04C29" w:rsidRDefault="005548AA">
      <w:pPr>
        <w:tabs>
          <w:tab w:val="left" w:pos="720"/>
        </w:tabs>
        <w:ind w:left="720" w:hanging="720"/>
        <w:rPr>
          <w:rFonts w:asciiTheme="minorHAnsi" w:hAnsiTheme="minorHAnsi"/>
          <w:b/>
          <w:sz w:val="22"/>
          <w:szCs w:val="22"/>
        </w:rPr>
      </w:pPr>
      <w:r w:rsidRPr="00F04C29">
        <w:rPr>
          <w:rFonts w:asciiTheme="minorHAnsi" w:hAnsiTheme="minorHAnsi"/>
          <w:b/>
          <w:sz w:val="22"/>
          <w:szCs w:val="22"/>
        </w:rPr>
        <w:t>II.</w:t>
      </w:r>
      <w:r w:rsidRPr="00F04C29">
        <w:rPr>
          <w:rFonts w:asciiTheme="minorHAnsi" w:hAnsiTheme="minorHAnsi"/>
          <w:b/>
          <w:sz w:val="22"/>
          <w:szCs w:val="22"/>
        </w:rPr>
        <w:tab/>
        <w:t>TYPES OF PROCUREMENT</w:t>
      </w:r>
    </w:p>
    <w:p w14:paraId="1BE2DDC8" w14:textId="77777777" w:rsidR="005548AA" w:rsidRPr="00F04C29" w:rsidRDefault="005548AA">
      <w:pPr>
        <w:tabs>
          <w:tab w:val="left" w:pos="720"/>
        </w:tabs>
        <w:ind w:left="720" w:hanging="720"/>
        <w:rPr>
          <w:rFonts w:asciiTheme="minorHAnsi" w:hAnsiTheme="minorHAnsi"/>
          <w:sz w:val="22"/>
          <w:szCs w:val="22"/>
        </w:rPr>
      </w:pPr>
    </w:p>
    <w:p w14:paraId="1BE2DDC9" w14:textId="77777777" w:rsidR="005548AA" w:rsidRPr="00F04C29" w:rsidRDefault="005548AA">
      <w:pPr>
        <w:tabs>
          <w:tab w:val="left" w:pos="720"/>
        </w:tabs>
        <w:ind w:left="720"/>
        <w:rPr>
          <w:rFonts w:asciiTheme="minorHAnsi" w:hAnsiTheme="minorHAnsi"/>
          <w:sz w:val="22"/>
          <w:szCs w:val="22"/>
        </w:rPr>
      </w:pPr>
      <w:r w:rsidRPr="00F04C29">
        <w:rPr>
          <w:rFonts w:asciiTheme="minorHAnsi" w:hAnsiTheme="minorHAnsi"/>
          <w:sz w:val="22"/>
          <w:szCs w:val="22"/>
        </w:rPr>
        <w:t>Below are five basic procurement methods common to most CDBG projects:</w:t>
      </w:r>
    </w:p>
    <w:p w14:paraId="1BE2DDCA" w14:textId="77777777" w:rsidR="005548AA" w:rsidRPr="00F04C29" w:rsidRDefault="005548AA">
      <w:pPr>
        <w:tabs>
          <w:tab w:val="left" w:pos="720"/>
        </w:tabs>
        <w:ind w:left="720"/>
        <w:jc w:val="center"/>
        <w:rPr>
          <w:rFonts w:asciiTheme="minorHAnsi" w:hAnsiTheme="minorHAnsi"/>
          <w:b/>
          <w:sz w:val="22"/>
          <w:szCs w:val="22"/>
        </w:rPr>
      </w:pPr>
    </w:p>
    <w:p w14:paraId="1BE2DDCB" w14:textId="538A1915" w:rsidR="005548AA" w:rsidRPr="00F04C29" w:rsidRDefault="005548AA">
      <w:pPr>
        <w:tabs>
          <w:tab w:val="left" w:pos="720"/>
        </w:tabs>
        <w:ind w:left="720"/>
        <w:rPr>
          <w:rFonts w:asciiTheme="minorHAnsi" w:hAnsiTheme="minorHAnsi"/>
          <w:b/>
          <w:sz w:val="22"/>
          <w:szCs w:val="22"/>
        </w:rPr>
      </w:pPr>
      <w:r w:rsidRPr="00F04C29">
        <w:rPr>
          <w:rFonts w:asciiTheme="minorHAnsi" w:hAnsiTheme="minorHAnsi"/>
          <w:b/>
          <w:sz w:val="22"/>
          <w:szCs w:val="22"/>
        </w:rPr>
        <w:t>A.</w:t>
      </w:r>
      <w:r w:rsidRPr="00F04C29">
        <w:rPr>
          <w:rFonts w:asciiTheme="minorHAnsi" w:hAnsiTheme="minorHAnsi"/>
          <w:b/>
          <w:sz w:val="22"/>
          <w:szCs w:val="22"/>
        </w:rPr>
        <w:tab/>
        <w:t xml:space="preserve">Small Purchase Procurement </w:t>
      </w:r>
    </w:p>
    <w:p w14:paraId="1BE2DDCC" w14:textId="77777777" w:rsidR="005548AA" w:rsidRPr="00F04C29" w:rsidRDefault="005548AA">
      <w:pPr>
        <w:tabs>
          <w:tab w:val="left" w:pos="720"/>
        </w:tabs>
        <w:rPr>
          <w:rFonts w:asciiTheme="minorHAnsi" w:hAnsiTheme="minorHAnsi"/>
          <w:b/>
          <w:sz w:val="22"/>
          <w:szCs w:val="22"/>
        </w:rPr>
      </w:pPr>
    </w:p>
    <w:p w14:paraId="1BE2DDCD" w14:textId="77777777" w:rsidR="005548AA" w:rsidRPr="00F04C29" w:rsidRDefault="005548AA">
      <w:pPr>
        <w:tabs>
          <w:tab w:val="left" w:pos="720"/>
          <w:tab w:val="left" w:pos="2160"/>
        </w:tabs>
        <w:ind w:left="2160" w:hanging="720"/>
        <w:rPr>
          <w:rFonts w:asciiTheme="minorHAnsi" w:hAnsiTheme="minorHAnsi"/>
          <w:sz w:val="22"/>
          <w:szCs w:val="22"/>
        </w:rPr>
      </w:pPr>
      <w:r w:rsidRPr="00F04C29">
        <w:rPr>
          <w:rFonts w:asciiTheme="minorHAnsi" w:hAnsiTheme="minorHAnsi"/>
          <w:b/>
          <w:sz w:val="22"/>
          <w:szCs w:val="22"/>
        </w:rPr>
        <w:t>1.</w:t>
      </w:r>
      <w:r w:rsidRPr="00F04C29">
        <w:rPr>
          <w:rFonts w:asciiTheme="minorHAnsi" w:hAnsiTheme="minorHAnsi"/>
          <w:b/>
          <w:sz w:val="22"/>
          <w:szCs w:val="22"/>
        </w:rPr>
        <w:tab/>
        <w:t>Definition</w:t>
      </w:r>
    </w:p>
    <w:p w14:paraId="1BE2DDCE" w14:textId="77777777" w:rsidR="005548AA" w:rsidRPr="00F04C29" w:rsidRDefault="005548AA">
      <w:pPr>
        <w:pStyle w:val="EndnoteText1"/>
        <w:tabs>
          <w:tab w:val="left" w:pos="720"/>
        </w:tabs>
        <w:rPr>
          <w:rFonts w:asciiTheme="minorHAnsi" w:hAnsiTheme="minorHAnsi"/>
          <w:sz w:val="22"/>
          <w:szCs w:val="22"/>
        </w:rPr>
      </w:pPr>
      <w:bookmarkStart w:id="0" w:name="_GoBack"/>
      <w:bookmarkEnd w:id="0"/>
    </w:p>
    <w:p w14:paraId="1BE2DDCF" w14:textId="61B9F1EC" w:rsidR="005548AA"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The procurement of any goods or services, except those defined below in Section II. D. under competitive negotiation, that </w:t>
      </w:r>
      <w:r w:rsidR="001068A8" w:rsidRPr="00F04C29">
        <w:rPr>
          <w:rFonts w:asciiTheme="minorHAnsi" w:hAnsiTheme="minorHAnsi"/>
          <w:sz w:val="22"/>
          <w:szCs w:val="22"/>
        </w:rPr>
        <w:t>does</w:t>
      </w:r>
      <w:r w:rsidRPr="00F04C29">
        <w:rPr>
          <w:rFonts w:asciiTheme="minorHAnsi" w:hAnsiTheme="minorHAnsi"/>
          <w:sz w:val="22"/>
          <w:szCs w:val="22"/>
        </w:rPr>
        <w:t xml:space="preserve"> not exceed $</w:t>
      </w:r>
      <w:r w:rsidR="00855056" w:rsidRPr="00F04C29">
        <w:rPr>
          <w:rFonts w:asciiTheme="minorHAnsi" w:hAnsiTheme="minorHAnsi"/>
          <w:sz w:val="22"/>
          <w:szCs w:val="22"/>
        </w:rPr>
        <w:t>1</w:t>
      </w:r>
      <w:r w:rsidRPr="00F04C29">
        <w:rPr>
          <w:rFonts w:asciiTheme="minorHAnsi" w:hAnsiTheme="minorHAnsi"/>
          <w:sz w:val="22"/>
          <w:szCs w:val="22"/>
        </w:rPr>
        <w:t xml:space="preserve">0,000 per contract in the aggregate, are defined as small purchases.  </w:t>
      </w:r>
      <w:r w:rsidRPr="00F04C29">
        <w:rPr>
          <w:rFonts w:asciiTheme="minorHAnsi" w:hAnsiTheme="minorHAnsi"/>
          <w:sz w:val="22"/>
          <w:szCs w:val="22"/>
          <w:u w:val="single"/>
        </w:rPr>
        <w:t xml:space="preserve">According to A.C.A. §14-58-303, </w:t>
      </w:r>
      <w:r w:rsidR="001B5B57" w:rsidRPr="00F04C29">
        <w:rPr>
          <w:rFonts w:asciiTheme="minorHAnsi" w:hAnsiTheme="minorHAnsi"/>
          <w:sz w:val="22"/>
          <w:szCs w:val="22"/>
          <w:u w:val="single"/>
        </w:rPr>
        <w:t>g</w:t>
      </w:r>
      <w:r w:rsidRPr="00F04C29">
        <w:rPr>
          <w:rFonts w:asciiTheme="minorHAnsi" w:hAnsiTheme="minorHAnsi"/>
          <w:sz w:val="22"/>
          <w:szCs w:val="22"/>
          <w:u w:val="single"/>
        </w:rPr>
        <w:t>rantees must define, by ordinance, the procedure for making all purchases less than $</w:t>
      </w:r>
      <w:r w:rsidR="00855056" w:rsidRPr="00F04C29">
        <w:rPr>
          <w:rFonts w:asciiTheme="minorHAnsi" w:hAnsiTheme="minorHAnsi"/>
          <w:sz w:val="22"/>
          <w:szCs w:val="22"/>
          <w:u w:val="single"/>
        </w:rPr>
        <w:t>1</w:t>
      </w:r>
      <w:r w:rsidRPr="00F04C29">
        <w:rPr>
          <w:rFonts w:asciiTheme="minorHAnsi" w:hAnsiTheme="minorHAnsi"/>
          <w:sz w:val="22"/>
          <w:szCs w:val="22"/>
          <w:u w:val="single"/>
        </w:rPr>
        <w:t>0,000.</w:t>
      </w:r>
      <w:r w:rsidR="000567BA">
        <w:rPr>
          <w:rFonts w:asciiTheme="minorHAnsi" w:hAnsiTheme="minorHAnsi"/>
          <w:sz w:val="22"/>
          <w:szCs w:val="22"/>
          <w:u w:val="single"/>
        </w:rPr>
        <w:t xml:space="preserve"> </w:t>
      </w:r>
      <w:r w:rsidR="000567BA" w:rsidRPr="000567BA">
        <w:rPr>
          <w:rFonts w:asciiTheme="minorHAnsi" w:hAnsiTheme="minorHAnsi"/>
          <w:sz w:val="22"/>
          <w:szCs w:val="22"/>
        </w:rPr>
        <w:t xml:space="preserve">Small purchases may be procured without seeking </w:t>
      </w:r>
      <w:r w:rsidR="000567BA" w:rsidRPr="000567BA">
        <w:rPr>
          <w:rFonts w:asciiTheme="minorHAnsi" w:hAnsiTheme="minorHAnsi"/>
          <w:sz w:val="22"/>
          <w:szCs w:val="22"/>
        </w:rPr>
        <w:lastRenderedPageBreak/>
        <w:t>competitive bids or competitive sealed bids</w:t>
      </w:r>
      <w:r w:rsidR="000567BA">
        <w:rPr>
          <w:rFonts w:asciiTheme="minorHAnsi" w:hAnsiTheme="minorHAnsi"/>
          <w:sz w:val="22"/>
          <w:szCs w:val="22"/>
        </w:rPr>
        <w:t>.</w:t>
      </w:r>
      <w:r w:rsidR="000567BA" w:rsidRPr="000567BA">
        <w:rPr>
          <w:rFonts w:asciiTheme="minorHAnsi" w:hAnsiTheme="minorHAnsi"/>
          <w:sz w:val="22"/>
          <w:szCs w:val="22"/>
        </w:rPr>
        <w:t xml:space="preserve"> However, competition should be used to the maximum extent practicable.</w:t>
      </w:r>
    </w:p>
    <w:p w14:paraId="3582D881" w14:textId="77777777" w:rsidR="000567BA" w:rsidRDefault="000567BA">
      <w:pPr>
        <w:tabs>
          <w:tab w:val="left" w:pos="720"/>
        </w:tabs>
        <w:ind w:left="2160"/>
        <w:rPr>
          <w:rFonts w:asciiTheme="minorHAnsi" w:hAnsiTheme="minorHAnsi"/>
          <w:sz w:val="22"/>
          <w:szCs w:val="22"/>
        </w:rPr>
      </w:pPr>
    </w:p>
    <w:p w14:paraId="1531D8F7" w14:textId="053793EA" w:rsidR="000567BA" w:rsidRDefault="000567BA" w:rsidP="000567BA">
      <w:pPr>
        <w:tabs>
          <w:tab w:val="left" w:pos="720"/>
        </w:tabs>
        <w:ind w:left="720"/>
        <w:rPr>
          <w:rFonts w:asciiTheme="minorHAnsi" w:hAnsiTheme="minorHAnsi"/>
          <w:b/>
          <w:sz w:val="22"/>
          <w:szCs w:val="22"/>
        </w:rPr>
      </w:pPr>
      <w:r w:rsidRPr="000567BA">
        <w:rPr>
          <w:rFonts w:asciiTheme="minorHAnsi" w:hAnsiTheme="minorHAnsi"/>
          <w:b/>
          <w:sz w:val="22"/>
          <w:szCs w:val="22"/>
        </w:rPr>
        <w:t xml:space="preserve">B. </w:t>
      </w:r>
      <w:r>
        <w:rPr>
          <w:rFonts w:asciiTheme="minorHAnsi" w:hAnsiTheme="minorHAnsi"/>
          <w:b/>
          <w:sz w:val="22"/>
          <w:szCs w:val="22"/>
        </w:rPr>
        <w:tab/>
        <w:t xml:space="preserve">Competive Bidding </w:t>
      </w:r>
    </w:p>
    <w:p w14:paraId="7314445B" w14:textId="77777777" w:rsidR="00843A80" w:rsidRDefault="00843A80" w:rsidP="000567BA">
      <w:pPr>
        <w:tabs>
          <w:tab w:val="left" w:pos="720"/>
        </w:tabs>
        <w:ind w:left="720"/>
        <w:rPr>
          <w:rFonts w:asciiTheme="minorHAnsi" w:hAnsiTheme="minorHAnsi"/>
          <w:b/>
          <w:sz w:val="22"/>
          <w:szCs w:val="22"/>
        </w:rPr>
      </w:pPr>
    </w:p>
    <w:p w14:paraId="77B8AAAC" w14:textId="2147AF52" w:rsidR="000567BA" w:rsidRDefault="000567BA" w:rsidP="000567BA">
      <w:pPr>
        <w:tabs>
          <w:tab w:val="left" w:pos="720"/>
        </w:tabs>
        <w:ind w:left="720"/>
        <w:rPr>
          <w:rFonts w:asciiTheme="minorHAnsi" w:hAnsiTheme="minorHAnsi"/>
          <w:b/>
          <w:sz w:val="22"/>
          <w:szCs w:val="22"/>
        </w:rPr>
      </w:pPr>
      <w:r>
        <w:rPr>
          <w:rFonts w:asciiTheme="minorHAnsi" w:hAnsiTheme="minorHAnsi"/>
          <w:b/>
          <w:sz w:val="22"/>
          <w:szCs w:val="22"/>
        </w:rPr>
        <w:tab/>
        <w:t xml:space="preserve">1. </w:t>
      </w:r>
      <w:r>
        <w:rPr>
          <w:rFonts w:asciiTheme="minorHAnsi" w:hAnsiTheme="minorHAnsi"/>
          <w:b/>
          <w:sz w:val="22"/>
          <w:szCs w:val="22"/>
        </w:rPr>
        <w:tab/>
        <w:t>Definition</w:t>
      </w:r>
    </w:p>
    <w:p w14:paraId="561DAC10" w14:textId="77777777" w:rsidR="000567BA" w:rsidRDefault="000567BA" w:rsidP="000567BA">
      <w:pPr>
        <w:tabs>
          <w:tab w:val="left" w:pos="720"/>
        </w:tabs>
        <w:ind w:left="720"/>
        <w:rPr>
          <w:rFonts w:asciiTheme="minorHAnsi" w:hAnsiTheme="minorHAnsi"/>
          <w:b/>
          <w:sz w:val="22"/>
          <w:szCs w:val="22"/>
        </w:rPr>
      </w:pPr>
    </w:p>
    <w:p w14:paraId="22A60FCF" w14:textId="25FB0CDB" w:rsidR="000567BA" w:rsidRPr="00F04C29" w:rsidRDefault="000567BA" w:rsidP="000567BA">
      <w:pPr>
        <w:tabs>
          <w:tab w:val="left" w:pos="720"/>
        </w:tabs>
        <w:ind w:left="2160"/>
        <w:rPr>
          <w:rFonts w:asciiTheme="minorHAnsi" w:hAnsiTheme="minorHAnsi"/>
          <w:sz w:val="22"/>
          <w:szCs w:val="22"/>
        </w:rPr>
      </w:pPr>
      <w:r w:rsidRPr="000567BA">
        <w:rPr>
          <w:rFonts w:asciiTheme="minorHAnsi" w:hAnsiTheme="minorHAnsi"/>
          <w:sz w:val="22"/>
          <w:szCs w:val="22"/>
        </w:rPr>
        <w:t>Contracts in which the purchase price exceeds ten thousand dollars ($10,000) and is less than or equal to fifty thousand dollars ($50,000) may be awarded by use of comp</w:t>
      </w:r>
      <w:r>
        <w:rPr>
          <w:rFonts w:asciiTheme="minorHAnsi" w:hAnsiTheme="minorHAnsi"/>
          <w:sz w:val="22"/>
          <w:szCs w:val="22"/>
        </w:rPr>
        <w:t xml:space="preserve">etitive bidding procedures. </w:t>
      </w:r>
      <w:r w:rsidRPr="000567BA">
        <w:rPr>
          <w:rFonts w:asciiTheme="minorHAnsi" w:hAnsiTheme="minorHAnsi"/>
          <w:sz w:val="22"/>
          <w:szCs w:val="22"/>
        </w:rPr>
        <w:t>However, in any such instances, competitive sealed bidding is permitted</w:t>
      </w:r>
      <w:r>
        <w:rPr>
          <w:rFonts w:asciiTheme="minorHAnsi" w:hAnsiTheme="minorHAnsi"/>
          <w:b/>
          <w:sz w:val="22"/>
          <w:szCs w:val="22"/>
        </w:rPr>
        <w:tab/>
      </w:r>
      <w:r>
        <w:rPr>
          <w:rFonts w:asciiTheme="minorHAnsi" w:hAnsiTheme="minorHAnsi"/>
          <w:b/>
          <w:sz w:val="22"/>
          <w:szCs w:val="22"/>
        </w:rPr>
        <w:tab/>
      </w:r>
    </w:p>
    <w:p w14:paraId="1BE2DDD0" w14:textId="77777777" w:rsidR="005548AA" w:rsidRPr="00F04C29" w:rsidRDefault="005548AA">
      <w:pPr>
        <w:tabs>
          <w:tab w:val="left" w:pos="720"/>
        </w:tabs>
        <w:ind w:left="2160"/>
        <w:rPr>
          <w:rFonts w:asciiTheme="minorHAnsi" w:hAnsiTheme="minorHAnsi"/>
          <w:sz w:val="22"/>
          <w:szCs w:val="22"/>
        </w:rPr>
      </w:pPr>
    </w:p>
    <w:p w14:paraId="1BE2DDD1"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2.</w:t>
      </w:r>
      <w:r w:rsidRPr="00F04C29">
        <w:rPr>
          <w:rFonts w:asciiTheme="minorHAnsi" w:hAnsiTheme="minorHAnsi"/>
          <w:b/>
          <w:sz w:val="22"/>
          <w:szCs w:val="22"/>
        </w:rPr>
        <w:tab/>
        <w:t>Procurement Steps</w:t>
      </w:r>
    </w:p>
    <w:p w14:paraId="1BE2DDD2" w14:textId="77777777" w:rsidR="005548AA" w:rsidRPr="00F04C29" w:rsidRDefault="005548AA">
      <w:pPr>
        <w:tabs>
          <w:tab w:val="left" w:pos="720"/>
          <w:tab w:val="left" w:pos="2160"/>
        </w:tabs>
        <w:rPr>
          <w:rFonts w:asciiTheme="minorHAnsi" w:hAnsiTheme="minorHAnsi"/>
          <w:b/>
          <w:sz w:val="22"/>
          <w:szCs w:val="22"/>
        </w:rPr>
      </w:pPr>
    </w:p>
    <w:p w14:paraId="1BE2DDD3" w14:textId="77777777" w:rsidR="005548AA" w:rsidRPr="00F04C29" w:rsidRDefault="005548AA">
      <w:pPr>
        <w:numPr>
          <w:ilvl w:val="0"/>
          <w:numId w:val="1"/>
        </w:numPr>
        <w:tabs>
          <w:tab w:val="left" w:pos="720"/>
        </w:tabs>
        <w:ind w:left="2700" w:hanging="540"/>
        <w:rPr>
          <w:rFonts w:asciiTheme="minorHAnsi" w:hAnsiTheme="minorHAnsi"/>
          <w:sz w:val="22"/>
          <w:szCs w:val="22"/>
        </w:rPr>
      </w:pPr>
      <w:r w:rsidRPr="00F04C29">
        <w:rPr>
          <w:rFonts w:asciiTheme="minorHAnsi" w:hAnsiTheme="minorHAnsi"/>
          <w:sz w:val="22"/>
          <w:szCs w:val="22"/>
        </w:rPr>
        <w:t>Identify in writing the item or service to be procured.</w:t>
      </w:r>
    </w:p>
    <w:p w14:paraId="1BE2DDD4" w14:textId="77777777" w:rsidR="00A50F75" w:rsidRPr="00F04C29" w:rsidRDefault="005548AA">
      <w:pPr>
        <w:numPr>
          <w:ilvl w:val="0"/>
          <w:numId w:val="2"/>
        </w:numPr>
        <w:tabs>
          <w:tab w:val="left" w:pos="720"/>
          <w:tab w:val="left" w:pos="2700"/>
        </w:tabs>
        <w:rPr>
          <w:rFonts w:asciiTheme="minorHAnsi" w:hAnsiTheme="minorHAnsi"/>
          <w:sz w:val="22"/>
          <w:szCs w:val="22"/>
        </w:rPr>
      </w:pPr>
      <w:r w:rsidRPr="00F04C29">
        <w:rPr>
          <w:rFonts w:asciiTheme="minorHAnsi" w:hAnsiTheme="minorHAnsi"/>
          <w:sz w:val="22"/>
          <w:szCs w:val="22"/>
        </w:rPr>
        <w:tab/>
        <w:t xml:space="preserve">Contact the </w:t>
      </w:r>
      <w:r w:rsidR="00B23941" w:rsidRPr="00F04C29">
        <w:rPr>
          <w:rFonts w:asciiTheme="minorHAnsi" w:hAnsiTheme="minorHAnsi"/>
          <w:sz w:val="22"/>
          <w:szCs w:val="22"/>
        </w:rPr>
        <w:t>Commission</w:t>
      </w:r>
      <w:r w:rsidRPr="00F04C29">
        <w:rPr>
          <w:rFonts w:asciiTheme="minorHAnsi" w:hAnsiTheme="minorHAnsi"/>
          <w:sz w:val="22"/>
          <w:szCs w:val="22"/>
        </w:rPr>
        <w:t xml:space="preserve">’s </w:t>
      </w:r>
      <w:r w:rsidR="005E2312" w:rsidRPr="00F04C29">
        <w:rPr>
          <w:rFonts w:asciiTheme="minorHAnsi" w:hAnsiTheme="minorHAnsi"/>
          <w:sz w:val="22"/>
          <w:szCs w:val="22"/>
        </w:rPr>
        <w:t>Small and Minority Business</w:t>
      </w:r>
      <w:r w:rsidRPr="00F04C29">
        <w:rPr>
          <w:rFonts w:asciiTheme="minorHAnsi" w:hAnsiTheme="minorHAnsi"/>
          <w:sz w:val="22"/>
          <w:szCs w:val="22"/>
        </w:rPr>
        <w:t xml:space="preserve"> </w:t>
      </w:r>
      <w:r w:rsidR="00B23941" w:rsidRPr="00F04C29">
        <w:rPr>
          <w:rFonts w:asciiTheme="minorHAnsi" w:hAnsiTheme="minorHAnsi"/>
          <w:sz w:val="22"/>
          <w:szCs w:val="22"/>
        </w:rPr>
        <w:t>Division</w:t>
      </w:r>
      <w:r w:rsidRPr="00F04C29">
        <w:rPr>
          <w:rFonts w:asciiTheme="minorHAnsi" w:hAnsiTheme="minorHAnsi"/>
          <w:sz w:val="22"/>
          <w:szCs w:val="22"/>
        </w:rPr>
        <w:t xml:space="preserve"> f</w:t>
      </w:r>
      <w:r w:rsidR="00A50F75" w:rsidRPr="00F04C29">
        <w:rPr>
          <w:rFonts w:asciiTheme="minorHAnsi" w:hAnsiTheme="minorHAnsi"/>
          <w:sz w:val="22"/>
          <w:szCs w:val="22"/>
        </w:rPr>
        <w:t xml:space="preserve">or </w:t>
      </w:r>
    </w:p>
    <w:p w14:paraId="1BE2DDD5" w14:textId="7933A4DE" w:rsidR="00A50F75" w:rsidRPr="00F04C29" w:rsidRDefault="00A50F75" w:rsidP="00A50F75">
      <w:pPr>
        <w:tabs>
          <w:tab w:val="left" w:pos="720"/>
          <w:tab w:val="left" w:pos="2700"/>
        </w:tabs>
        <w:ind w:left="2160"/>
        <w:rPr>
          <w:rFonts w:asciiTheme="minorHAnsi" w:hAnsiTheme="minorHAnsi"/>
          <w:sz w:val="22"/>
          <w:szCs w:val="22"/>
        </w:rPr>
      </w:pPr>
      <w:r w:rsidRPr="00F04C29">
        <w:rPr>
          <w:rFonts w:asciiTheme="minorHAnsi" w:hAnsiTheme="minorHAnsi"/>
          <w:sz w:val="22"/>
          <w:szCs w:val="22"/>
        </w:rPr>
        <w:t xml:space="preserve">         </w:t>
      </w:r>
      <w:r w:rsidR="00F04C29">
        <w:rPr>
          <w:rFonts w:asciiTheme="minorHAnsi" w:hAnsiTheme="minorHAnsi"/>
          <w:sz w:val="22"/>
          <w:szCs w:val="22"/>
        </w:rPr>
        <w:tab/>
      </w:r>
      <w:r w:rsidRPr="00F04C29">
        <w:rPr>
          <w:rFonts w:asciiTheme="minorHAnsi" w:hAnsiTheme="minorHAnsi"/>
          <w:sz w:val="22"/>
          <w:szCs w:val="22"/>
        </w:rPr>
        <w:t>a list of potential bidders.</w:t>
      </w:r>
    </w:p>
    <w:p w14:paraId="1BE2DDD6" w14:textId="77777777" w:rsidR="005548AA" w:rsidRPr="00F04C29" w:rsidRDefault="005548AA">
      <w:pPr>
        <w:numPr>
          <w:ilvl w:val="0"/>
          <w:numId w:val="2"/>
        </w:numPr>
        <w:tabs>
          <w:tab w:val="left" w:pos="720"/>
          <w:tab w:val="left" w:pos="2700"/>
        </w:tabs>
        <w:rPr>
          <w:rFonts w:asciiTheme="minorHAnsi" w:hAnsiTheme="minorHAnsi"/>
          <w:sz w:val="22"/>
          <w:szCs w:val="22"/>
        </w:rPr>
      </w:pPr>
      <w:r w:rsidRPr="00F04C29">
        <w:rPr>
          <w:rFonts w:asciiTheme="minorHAnsi" w:hAnsiTheme="minorHAnsi"/>
          <w:sz w:val="22"/>
          <w:szCs w:val="22"/>
        </w:rPr>
        <w:tab/>
        <w:t>Solicit, in writing, written quotes from at least</w:t>
      </w:r>
      <w:r w:rsidR="00226C64" w:rsidRPr="00F04C29">
        <w:rPr>
          <w:rFonts w:asciiTheme="minorHAnsi" w:hAnsiTheme="minorHAnsi"/>
          <w:sz w:val="22"/>
          <w:szCs w:val="22"/>
        </w:rPr>
        <w:t xml:space="preserve"> </w:t>
      </w:r>
      <w:r w:rsidR="00DA6926" w:rsidRPr="00F04C29">
        <w:rPr>
          <w:rFonts w:asciiTheme="minorHAnsi" w:hAnsiTheme="minorHAnsi"/>
          <w:sz w:val="22"/>
          <w:szCs w:val="22"/>
        </w:rPr>
        <w:t>three</w:t>
      </w:r>
      <w:r w:rsidRPr="00F04C29">
        <w:rPr>
          <w:rFonts w:asciiTheme="minorHAnsi" w:hAnsiTheme="minorHAnsi"/>
          <w:sz w:val="22"/>
          <w:szCs w:val="22"/>
        </w:rPr>
        <w:t xml:space="preserve"> qualified </w:t>
      </w:r>
      <w:r w:rsidRPr="00F04C29">
        <w:rPr>
          <w:rFonts w:asciiTheme="minorHAnsi" w:hAnsiTheme="minorHAnsi"/>
          <w:sz w:val="22"/>
          <w:szCs w:val="22"/>
        </w:rPr>
        <w:tab/>
        <w:t xml:space="preserve">bidders.  Verbal quotes, documented </w:t>
      </w:r>
      <w:r w:rsidR="00226C64" w:rsidRPr="00F04C29">
        <w:rPr>
          <w:rFonts w:asciiTheme="minorHAnsi" w:hAnsiTheme="minorHAnsi"/>
          <w:sz w:val="22"/>
          <w:szCs w:val="22"/>
        </w:rPr>
        <w:t>th</w:t>
      </w:r>
      <w:r w:rsidRPr="00F04C29">
        <w:rPr>
          <w:rFonts w:asciiTheme="minorHAnsi" w:hAnsiTheme="minorHAnsi"/>
          <w:sz w:val="22"/>
          <w:szCs w:val="22"/>
        </w:rPr>
        <w:t xml:space="preserve">e </w:t>
      </w:r>
      <w:r w:rsidR="001B5B57" w:rsidRPr="00F04C29">
        <w:rPr>
          <w:rFonts w:asciiTheme="minorHAnsi" w:hAnsiTheme="minorHAnsi"/>
          <w:sz w:val="22"/>
          <w:szCs w:val="22"/>
        </w:rPr>
        <w:t>g</w:t>
      </w:r>
      <w:r w:rsidRPr="00F04C29">
        <w:rPr>
          <w:rFonts w:asciiTheme="minorHAnsi" w:hAnsiTheme="minorHAnsi"/>
          <w:sz w:val="22"/>
          <w:szCs w:val="22"/>
        </w:rPr>
        <w:t xml:space="preserve">rantee in writing, are </w:t>
      </w:r>
      <w:r w:rsidRPr="00F04C29">
        <w:rPr>
          <w:rFonts w:asciiTheme="minorHAnsi" w:hAnsiTheme="minorHAnsi"/>
          <w:sz w:val="22"/>
          <w:szCs w:val="22"/>
        </w:rPr>
        <w:tab/>
        <w:t>acceptable for small purchases less than $</w:t>
      </w:r>
      <w:r w:rsidR="00226C64" w:rsidRPr="00F04C29">
        <w:rPr>
          <w:rFonts w:asciiTheme="minorHAnsi" w:hAnsiTheme="minorHAnsi"/>
          <w:sz w:val="22"/>
          <w:szCs w:val="22"/>
        </w:rPr>
        <w:t>10,0</w:t>
      </w:r>
      <w:r w:rsidRPr="00F04C29">
        <w:rPr>
          <w:rFonts w:asciiTheme="minorHAnsi" w:hAnsiTheme="minorHAnsi"/>
          <w:sz w:val="22"/>
          <w:szCs w:val="22"/>
        </w:rPr>
        <w:t>00.</w:t>
      </w:r>
    </w:p>
    <w:p w14:paraId="1BE2DDD7" w14:textId="77777777" w:rsidR="005548AA" w:rsidRPr="00F04C29" w:rsidRDefault="005548AA">
      <w:pPr>
        <w:numPr>
          <w:ilvl w:val="0"/>
          <w:numId w:val="4"/>
        </w:numPr>
        <w:tabs>
          <w:tab w:val="left" w:pos="720"/>
        </w:tabs>
        <w:ind w:left="2700" w:hanging="540"/>
        <w:rPr>
          <w:rFonts w:asciiTheme="minorHAnsi" w:hAnsiTheme="minorHAnsi"/>
          <w:sz w:val="22"/>
          <w:szCs w:val="22"/>
        </w:rPr>
      </w:pPr>
      <w:r w:rsidRPr="00F04C29">
        <w:rPr>
          <w:rFonts w:asciiTheme="minorHAnsi" w:hAnsiTheme="minorHAnsi"/>
          <w:sz w:val="22"/>
          <w:szCs w:val="22"/>
        </w:rPr>
        <w:t>Identify the lowest responsible bidder.</w:t>
      </w:r>
    </w:p>
    <w:p w14:paraId="1BE2DDD8" w14:textId="77777777" w:rsidR="005548AA" w:rsidRPr="00F04C29" w:rsidRDefault="005548AA">
      <w:pPr>
        <w:numPr>
          <w:ilvl w:val="0"/>
          <w:numId w:val="5"/>
        </w:numPr>
        <w:tabs>
          <w:tab w:val="left" w:pos="720"/>
        </w:tabs>
        <w:ind w:left="2700" w:hanging="540"/>
        <w:rPr>
          <w:rFonts w:asciiTheme="minorHAnsi" w:hAnsiTheme="minorHAnsi"/>
          <w:sz w:val="22"/>
          <w:szCs w:val="22"/>
        </w:rPr>
      </w:pPr>
      <w:r w:rsidRPr="00F04C29">
        <w:rPr>
          <w:rFonts w:asciiTheme="minorHAnsi" w:hAnsiTheme="minorHAnsi"/>
          <w:sz w:val="22"/>
          <w:szCs w:val="22"/>
        </w:rPr>
        <w:t>Notify each bidder in writing as to whether or not they are the apparent low bidder.</w:t>
      </w:r>
    </w:p>
    <w:p w14:paraId="1BE2DDD9" w14:textId="77777777" w:rsidR="005548AA" w:rsidRPr="00F04C29" w:rsidRDefault="005548AA">
      <w:pPr>
        <w:numPr>
          <w:ilvl w:val="0"/>
          <w:numId w:val="6"/>
        </w:numPr>
        <w:tabs>
          <w:tab w:val="left" w:pos="720"/>
          <w:tab w:val="left" w:pos="2880"/>
        </w:tabs>
        <w:ind w:left="2700" w:hanging="540"/>
        <w:rPr>
          <w:rFonts w:asciiTheme="minorHAnsi" w:hAnsiTheme="minorHAnsi"/>
          <w:sz w:val="22"/>
          <w:szCs w:val="22"/>
        </w:rPr>
      </w:pPr>
      <w:r w:rsidRPr="00F04C29">
        <w:rPr>
          <w:rFonts w:asciiTheme="minorHAnsi" w:hAnsiTheme="minorHAnsi"/>
          <w:sz w:val="22"/>
          <w:szCs w:val="22"/>
        </w:rPr>
        <w:t>Issue a written engagement letter and/or execute a contract for performance to the lowest responsible bidder.</w:t>
      </w:r>
    </w:p>
    <w:p w14:paraId="1BE2DDDA" w14:textId="5FBB15F1" w:rsidR="005548AA" w:rsidRPr="00F04C29" w:rsidRDefault="005548AA">
      <w:pPr>
        <w:tabs>
          <w:tab w:val="left" w:pos="720"/>
          <w:tab w:val="left" w:pos="2160"/>
        </w:tabs>
        <w:ind w:left="2160" w:hanging="720"/>
        <w:rPr>
          <w:rFonts w:asciiTheme="minorHAnsi" w:hAnsiTheme="minorHAnsi"/>
          <w:sz w:val="22"/>
          <w:szCs w:val="22"/>
        </w:rPr>
      </w:pPr>
    </w:p>
    <w:p w14:paraId="1BE2DDDB"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3.</w:t>
      </w:r>
      <w:r w:rsidRPr="00F04C29">
        <w:rPr>
          <w:rFonts w:asciiTheme="minorHAnsi" w:hAnsiTheme="minorHAnsi"/>
          <w:b/>
          <w:sz w:val="22"/>
          <w:szCs w:val="22"/>
        </w:rPr>
        <w:tab/>
        <w:t>Required Documentation</w:t>
      </w:r>
    </w:p>
    <w:p w14:paraId="1BE2DDDC" w14:textId="77777777" w:rsidR="005548AA" w:rsidRPr="00F04C29" w:rsidRDefault="005548AA">
      <w:pPr>
        <w:tabs>
          <w:tab w:val="left" w:pos="720"/>
          <w:tab w:val="left" w:pos="2160"/>
        </w:tabs>
        <w:rPr>
          <w:rFonts w:asciiTheme="minorHAnsi" w:hAnsiTheme="minorHAnsi"/>
          <w:b/>
          <w:sz w:val="22"/>
          <w:szCs w:val="22"/>
        </w:rPr>
      </w:pPr>
    </w:p>
    <w:p w14:paraId="1BE2DDDD" w14:textId="77777777" w:rsidR="005548AA" w:rsidRPr="00F04C29" w:rsidRDefault="005548AA">
      <w:pPr>
        <w:tabs>
          <w:tab w:val="left" w:pos="720"/>
          <w:tab w:val="left" w:pos="2520"/>
        </w:tabs>
        <w:ind w:left="2700" w:hanging="540"/>
        <w:rPr>
          <w:rFonts w:asciiTheme="minorHAnsi" w:hAnsiTheme="minorHAnsi"/>
          <w:sz w:val="22"/>
          <w:szCs w:val="22"/>
        </w:rPr>
      </w:pPr>
      <w:r w:rsidRPr="00F04C29">
        <w:rPr>
          <w:rFonts w:asciiTheme="minorHAnsi" w:hAnsiTheme="minorHAnsi"/>
          <w:sz w:val="22"/>
          <w:szCs w:val="22"/>
        </w:rPr>
        <w:t>a.      A written description of the items or services to be procured</w:t>
      </w:r>
      <w:r w:rsidR="001B5B57" w:rsidRPr="00F04C29">
        <w:rPr>
          <w:rFonts w:asciiTheme="minorHAnsi" w:hAnsiTheme="minorHAnsi"/>
          <w:sz w:val="22"/>
          <w:szCs w:val="22"/>
        </w:rPr>
        <w:t>.</w:t>
      </w:r>
    </w:p>
    <w:p w14:paraId="1BE2DDDE" w14:textId="7D78AC89" w:rsidR="00A50F75" w:rsidRPr="00F04C29" w:rsidRDefault="005548AA" w:rsidP="00A50F75">
      <w:pPr>
        <w:tabs>
          <w:tab w:val="left" w:pos="720"/>
        </w:tabs>
        <w:ind w:left="2700" w:hanging="540"/>
        <w:rPr>
          <w:rFonts w:asciiTheme="minorHAnsi" w:hAnsiTheme="minorHAnsi"/>
          <w:sz w:val="22"/>
          <w:szCs w:val="22"/>
        </w:rPr>
      </w:pPr>
      <w:r w:rsidRPr="00F04C29">
        <w:rPr>
          <w:rFonts w:asciiTheme="minorHAnsi" w:hAnsiTheme="minorHAnsi"/>
          <w:sz w:val="22"/>
          <w:szCs w:val="22"/>
        </w:rPr>
        <w:t xml:space="preserve">b.      A list of at least </w:t>
      </w:r>
      <w:r w:rsidR="00DA6926" w:rsidRPr="00F04C29">
        <w:rPr>
          <w:rFonts w:asciiTheme="minorHAnsi" w:hAnsiTheme="minorHAnsi"/>
          <w:sz w:val="22"/>
          <w:szCs w:val="22"/>
        </w:rPr>
        <w:t>three</w:t>
      </w:r>
      <w:r w:rsidRPr="00F04C29">
        <w:rPr>
          <w:rFonts w:asciiTheme="minorHAnsi" w:hAnsiTheme="minorHAnsi"/>
          <w:sz w:val="22"/>
          <w:szCs w:val="22"/>
        </w:rPr>
        <w:t xml:space="preserve"> vendors or bidders contacted (if less than $</w:t>
      </w:r>
      <w:r w:rsidR="00DA6926" w:rsidRPr="00F04C29">
        <w:rPr>
          <w:rFonts w:asciiTheme="minorHAnsi" w:hAnsiTheme="minorHAnsi"/>
          <w:sz w:val="22"/>
          <w:szCs w:val="22"/>
        </w:rPr>
        <w:t>10</w:t>
      </w:r>
      <w:r w:rsidR="00226C64" w:rsidRPr="00F04C29">
        <w:rPr>
          <w:rFonts w:asciiTheme="minorHAnsi" w:hAnsiTheme="minorHAnsi"/>
          <w:sz w:val="22"/>
          <w:szCs w:val="22"/>
        </w:rPr>
        <w:t>,0</w:t>
      </w:r>
      <w:r w:rsidRPr="00F04C29">
        <w:rPr>
          <w:rFonts w:asciiTheme="minorHAnsi" w:hAnsiTheme="minorHAnsi"/>
          <w:sz w:val="22"/>
          <w:szCs w:val="22"/>
        </w:rPr>
        <w:t xml:space="preserve">00) or copies of written bid solicitations to at least </w:t>
      </w:r>
      <w:r w:rsidR="00DA6926" w:rsidRPr="00F04C29">
        <w:rPr>
          <w:rFonts w:asciiTheme="minorHAnsi" w:hAnsiTheme="minorHAnsi"/>
          <w:sz w:val="22"/>
          <w:szCs w:val="22"/>
        </w:rPr>
        <w:t>three</w:t>
      </w:r>
      <w:r w:rsidRPr="00F04C29">
        <w:rPr>
          <w:rFonts w:asciiTheme="minorHAnsi" w:hAnsiTheme="minorHAnsi"/>
          <w:sz w:val="22"/>
          <w:szCs w:val="22"/>
        </w:rPr>
        <w:t xml:space="preserve"> vendors or bidders (if </w:t>
      </w:r>
      <w:r w:rsidR="00DA6926" w:rsidRPr="00F04C29">
        <w:rPr>
          <w:rFonts w:asciiTheme="minorHAnsi" w:hAnsiTheme="minorHAnsi"/>
          <w:sz w:val="22"/>
          <w:szCs w:val="22"/>
        </w:rPr>
        <w:t>between $10,000 and $</w:t>
      </w:r>
      <w:r w:rsidR="00855056" w:rsidRPr="00F04C29">
        <w:rPr>
          <w:rFonts w:asciiTheme="minorHAnsi" w:hAnsiTheme="minorHAnsi"/>
          <w:sz w:val="22"/>
          <w:szCs w:val="22"/>
        </w:rPr>
        <w:t>5</w:t>
      </w:r>
      <w:r w:rsidR="00DA6926" w:rsidRPr="00F04C29">
        <w:rPr>
          <w:rFonts w:asciiTheme="minorHAnsi" w:hAnsiTheme="minorHAnsi"/>
          <w:sz w:val="22"/>
          <w:szCs w:val="22"/>
        </w:rPr>
        <w:t>0,000</w:t>
      </w:r>
      <w:r w:rsidRPr="00F04C29">
        <w:rPr>
          <w:rFonts w:asciiTheme="minorHAnsi" w:hAnsiTheme="minorHAnsi"/>
          <w:sz w:val="22"/>
          <w:szCs w:val="22"/>
        </w:rPr>
        <w:t xml:space="preserve">) plus documentation of all contacts with the </w:t>
      </w:r>
      <w:r w:rsidR="00B23941" w:rsidRPr="00F04C29">
        <w:rPr>
          <w:rFonts w:asciiTheme="minorHAnsi" w:hAnsiTheme="minorHAnsi"/>
          <w:sz w:val="22"/>
          <w:szCs w:val="22"/>
        </w:rPr>
        <w:t>Commission</w:t>
      </w:r>
      <w:r w:rsidRPr="00F04C29">
        <w:rPr>
          <w:rFonts w:asciiTheme="minorHAnsi" w:hAnsiTheme="minorHAnsi"/>
          <w:sz w:val="22"/>
          <w:szCs w:val="22"/>
        </w:rPr>
        <w:t xml:space="preserve">’s </w:t>
      </w:r>
      <w:r w:rsidR="005E2312" w:rsidRPr="00F04C29">
        <w:rPr>
          <w:rFonts w:asciiTheme="minorHAnsi" w:hAnsiTheme="minorHAnsi"/>
          <w:sz w:val="22"/>
          <w:szCs w:val="22"/>
        </w:rPr>
        <w:t>Small and Minority Business</w:t>
      </w:r>
      <w:r w:rsidRPr="00F04C29">
        <w:rPr>
          <w:rFonts w:asciiTheme="minorHAnsi" w:hAnsiTheme="minorHAnsi"/>
          <w:sz w:val="22"/>
          <w:szCs w:val="22"/>
        </w:rPr>
        <w:t xml:space="preserve"> </w:t>
      </w:r>
      <w:r w:rsidR="00B23941" w:rsidRPr="00F04C29">
        <w:rPr>
          <w:rFonts w:asciiTheme="minorHAnsi" w:hAnsiTheme="minorHAnsi"/>
          <w:sz w:val="22"/>
          <w:szCs w:val="22"/>
        </w:rPr>
        <w:t>Division</w:t>
      </w:r>
      <w:r w:rsidR="001B5B57" w:rsidRPr="00F04C29">
        <w:rPr>
          <w:rFonts w:asciiTheme="minorHAnsi" w:hAnsiTheme="minorHAnsi"/>
          <w:sz w:val="22"/>
          <w:szCs w:val="22"/>
        </w:rPr>
        <w:t>.</w:t>
      </w:r>
    </w:p>
    <w:p w14:paraId="1BE2DDDF" w14:textId="77777777" w:rsidR="005548AA" w:rsidRPr="00F04C29" w:rsidRDefault="005548AA" w:rsidP="00A50F75">
      <w:pPr>
        <w:tabs>
          <w:tab w:val="left" w:pos="720"/>
        </w:tabs>
        <w:ind w:left="2700" w:hanging="540"/>
        <w:rPr>
          <w:rFonts w:asciiTheme="minorHAnsi" w:hAnsiTheme="minorHAnsi"/>
          <w:sz w:val="22"/>
          <w:szCs w:val="22"/>
        </w:rPr>
      </w:pPr>
      <w:r w:rsidRPr="00F04C29">
        <w:rPr>
          <w:rFonts w:asciiTheme="minorHAnsi" w:hAnsiTheme="minorHAnsi"/>
          <w:sz w:val="22"/>
          <w:szCs w:val="22"/>
        </w:rPr>
        <w:t>c.      Copies of all bids/quotes received with lowest responsible bidder</w:t>
      </w:r>
      <w:r w:rsidR="001B5B57" w:rsidRPr="00F04C29">
        <w:rPr>
          <w:rFonts w:asciiTheme="minorHAnsi" w:hAnsiTheme="minorHAnsi"/>
          <w:sz w:val="22"/>
          <w:szCs w:val="22"/>
        </w:rPr>
        <w:t>.</w:t>
      </w:r>
      <w:r w:rsidRPr="00F04C29">
        <w:rPr>
          <w:rFonts w:asciiTheme="minorHAnsi" w:hAnsiTheme="minorHAnsi"/>
          <w:sz w:val="22"/>
          <w:szCs w:val="22"/>
        </w:rPr>
        <w:t xml:space="preserve"> </w:t>
      </w:r>
      <w:r w:rsidRPr="00F04C29">
        <w:rPr>
          <w:rFonts w:asciiTheme="minorHAnsi" w:hAnsiTheme="minorHAnsi"/>
          <w:sz w:val="22"/>
          <w:szCs w:val="22"/>
        </w:rPr>
        <w:tab/>
      </w:r>
    </w:p>
    <w:p w14:paraId="1BE2DDE0" w14:textId="77777777" w:rsidR="005548AA" w:rsidRPr="00F04C29" w:rsidRDefault="005548AA">
      <w:pPr>
        <w:tabs>
          <w:tab w:val="left" w:pos="720"/>
        </w:tabs>
        <w:ind w:left="2880" w:hanging="720"/>
        <w:rPr>
          <w:rFonts w:asciiTheme="minorHAnsi" w:hAnsiTheme="minorHAnsi"/>
          <w:sz w:val="22"/>
          <w:szCs w:val="22"/>
        </w:rPr>
      </w:pPr>
      <w:r w:rsidRPr="00F04C29">
        <w:rPr>
          <w:rFonts w:asciiTheme="minorHAnsi" w:hAnsiTheme="minorHAnsi"/>
          <w:sz w:val="22"/>
          <w:szCs w:val="22"/>
        </w:rPr>
        <w:t>d.      Copies of letters notifying each bidder as to whether or not they are</w:t>
      </w:r>
    </w:p>
    <w:p w14:paraId="1BE2DDE1" w14:textId="77777777" w:rsidR="005548AA" w:rsidRPr="00F04C29" w:rsidRDefault="005548AA">
      <w:pPr>
        <w:tabs>
          <w:tab w:val="left" w:pos="720"/>
        </w:tabs>
        <w:ind w:left="2880" w:hanging="720"/>
        <w:rPr>
          <w:rFonts w:asciiTheme="minorHAnsi" w:hAnsiTheme="minorHAnsi"/>
          <w:sz w:val="22"/>
          <w:szCs w:val="22"/>
        </w:rPr>
      </w:pPr>
      <w:r w:rsidRPr="00F04C29">
        <w:rPr>
          <w:rFonts w:asciiTheme="minorHAnsi" w:hAnsiTheme="minorHAnsi"/>
          <w:sz w:val="22"/>
          <w:szCs w:val="22"/>
        </w:rPr>
        <w:t xml:space="preserve">         the apparent low bidder</w:t>
      </w:r>
      <w:r w:rsidR="001B5B57" w:rsidRPr="00F04C29">
        <w:rPr>
          <w:rFonts w:asciiTheme="minorHAnsi" w:hAnsiTheme="minorHAnsi"/>
          <w:sz w:val="22"/>
          <w:szCs w:val="22"/>
        </w:rPr>
        <w:t>.</w:t>
      </w:r>
    </w:p>
    <w:p w14:paraId="1BE2DDE2" w14:textId="77777777" w:rsidR="005548AA" w:rsidRPr="00F04C29" w:rsidRDefault="005548AA">
      <w:pPr>
        <w:tabs>
          <w:tab w:val="left" w:pos="720"/>
        </w:tabs>
        <w:ind w:left="2880" w:right="-270" w:hanging="720"/>
        <w:rPr>
          <w:rFonts w:asciiTheme="minorHAnsi" w:hAnsiTheme="minorHAnsi"/>
          <w:sz w:val="22"/>
          <w:szCs w:val="22"/>
        </w:rPr>
      </w:pPr>
      <w:r w:rsidRPr="00F04C29">
        <w:rPr>
          <w:rFonts w:asciiTheme="minorHAnsi" w:hAnsiTheme="minorHAnsi"/>
          <w:sz w:val="22"/>
          <w:szCs w:val="22"/>
        </w:rPr>
        <w:t>e.      Copies of written contracts and/or engagement or notification letters</w:t>
      </w:r>
    </w:p>
    <w:p w14:paraId="1BE2DDE3" w14:textId="77777777" w:rsidR="005548AA" w:rsidRPr="00F04C29" w:rsidRDefault="005548AA">
      <w:pPr>
        <w:tabs>
          <w:tab w:val="left" w:pos="720"/>
        </w:tabs>
        <w:ind w:left="2880" w:right="-90" w:hanging="720"/>
        <w:rPr>
          <w:rFonts w:asciiTheme="minorHAnsi" w:hAnsiTheme="minorHAnsi"/>
          <w:sz w:val="22"/>
          <w:szCs w:val="22"/>
        </w:rPr>
      </w:pPr>
      <w:r w:rsidRPr="00F04C29">
        <w:rPr>
          <w:rFonts w:asciiTheme="minorHAnsi" w:hAnsiTheme="minorHAnsi"/>
          <w:sz w:val="22"/>
          <w:szCs w:val="22"/>
        </w:rPr>
        <w:t xml:space="preserve">         for items or services from the lowest responsible bidder</w:t>
      </w:r>
      <w:r w:rsidR="001B5B57" w:rsidRPr="00F04C29">
        <w:rPr>
          <w:rFonts w:asciiTheme="minorHAnsi" w:hAnsiTheme="minorHAnsi"/>
          <w:sz w:val="22"/>
          <w:szCs w:val="22"/>
        </w:rPr>
        <w:t>.</w:t>
      </w:r>
    </w:p>
    <w:p w14:paraId="1BE2DDE4" w14:textId="77777777" w:rsidR="005548AA" w:rsidRPr="00F04C29" w:rsidRDefault="005548AA">
      <w:pPr>
        <w:tabs>
          <w:tab w:val="left" w:pos="720"/>
        </w:tabs>
        <w:ind w:left="720"/>
        <w:rPr>
          <w:rFonts w:asciiTheme="minorHAnsi" w:hAnsiTheme="minorHAnsi"/>
          <w:sz w:val="22"/>
          <w:szCs w:val="22"/>
        </w:rPr>
      </w:pPr>
    </w:p>
    <w:p w14:paraId="1BE2DE00" w14:textId="77777777" w:rsidR="005548AA" w:rsidRPr="00F04C29" w:rsidRDefault="005548AA">
      <w:pPr>
        <w:tabs>
          <w:tab w:val="left" w:pos="720"/>
        </w:tabs>
        <w:ind w:left="720"/>
        <w:rPr>
          <w:rFonts w:asciiTheme="minorHAnsi" w:hAnsiTheme="minorHAnsi"/>
          <w:b/>
          <w:sz w:val="22"/>
          <w:szCs w:val="22"/>
        </w:rPr>
      </w:pPr>
      <w:r w:rsidRPr="00F04C29">
        <w:rPr>
          <w:rFonts w:asciiTheme="minorHAnsi" w:hAnsiTheme="minorHAnsi"/>
          <w:b/>
          <w:sz w:val="22"/>
          <w:szCs w:val="22"/>
        </w:rPr>
        <w:t>C.</w:t>
      </w:r>
      <w:r w:rsidRPr="00F04C29">
        <w:rPr>
          <w:rFonts w:asciiTheme="minorHAnsi" w:hAnsiTheme="minorHAnsi"/>
          <w:b/>
          <w:sz w:val="22"/>
          <w:szCs w:val="22"/>
        </w:rPr>
        <w:tab/>
        <w:t>Competitive Sealed Bids</w:t>
      </w:r>
    </w:p>
    <w:p w14:paraId="1BE2DE01" w14:textId="77777777" w:rsidR="005548AA" w:rsidRPr="00F04C29" w:rsidRDefault="005548AA">
      <w:pPr>
        <w:tabs>
          <w:tab w:val="left" w:pos="720"/>
        </w:tabs>
        <w:rPr>
          <w:rFonts w:asciiTheme="minorHAnsi" w:hAnsiTheme="minorHAnsi"/>
          <w:b/>
          <w:sz w:val="22"/>
          <w:szCs w:val="22"/>
        </w:rPr>
      </w:pPr>
    </w:p>
    <w:p w14:paraId="1BE2DE02"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1.</w:t>
      </w:r>
      <w:r w:rsidRPr="00F04C29">
        <w:rPr>
          <w:rFonts w:asciiTheme="minorHAnsi" w:hAnsiTheme="minorHAnsi"/>
          <w:b/>
          <w:sz w:val="22"/>
          <w:szCs w:val="22"/>
        </w:rPr>
        <w:tab/>
        <w:t>Definition</w:t>
      </w:r>
    </w:p>
    <w:p w14:paraId="1BE2DE03" w14:textId="77777777" w:rsidR="005548AA" w:rsidRPr="00F04C29" w:rsidRDefault="005548AA">
      <w:pPr>
        <w:pStyle w:val="EndnoteText1"/>
        <w:tabs>
          <w:tab w:val="left" w:pos="720"/>
          <w:tab w:val="left" w:pos="2160"/>
        </w:tabs>
        <w:rPr>
          <w:rFonts w:asciiTheme="minorHAnsi" w:hAnsiTheme="minorHAnsi"/>
          <w:sz w:val="22"/>
          <w:szCs w:val="22"/>
        </w:rPr>
      </w:pPr>
    </w:p>
    <w:p w14:paraId="1BE2DE04" w14:textId="2C29F20B"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Competitive sealed bidding is the process by which prospective bidders are instructed to submit sealed bids for items or services in response to a formal request for bids published by newspaper or trade journal advertisement.  The lowest responsible bidder will be awarded the contract.  A.C.A. §14-58-303 requires </w:t>
      </w:r>
      <w:r w:rsidR="00C40DCB" w:rsidRPr="00F04C29">
        <w:rPr>
          <w:rFonts w:asciiTheme="minorHAnsi" w:hAnsiTheme="minorHAnsi"/>
          <w:sz w:val="22"/>
          <w:szCs w:val="22"/>
        </w:rPr>
        <w:t>g</w:t>
      </w:r>
      <w:r w:rsidRPr="00F04C29">
        <w:rPr>
          <w:rFonts w:asciiTheme="minorHAnsi" w:hAnsiTheme="minorHAnsi"/>
          <w:sz w:val="22"/>
          <w:szCs w:val="22"/>
        </w:rPr>
        <w:t xml:space="preserve">rantees to use competitive sealed bidding whenever a contract for </w:t>
      </w:r>
      <w:r w:rsidRPr="00F04C29">
        <w:rPr>
          <w:rFonts w:asciiTheme="minorHAnsi" w:hAnsiTheme="minorHAnsi"/>
          <w:sz w:val="22"/>
          <w:szCs w:val="22"/>
        </w:rPr>
        <w:lastRenderedPageBreak/>
        <w:t>non-construction goods, services or materials will exceed $</w:t>
      </w:r>
      <w:r w:rsidR="002531D7" w:rsidRPr="00F04C29">
        <w:rPr>
          <w:rFonts w:asciiTheme="minorHAnsi" w:hAnsiTheme="minorHAnsi"/>
          <w:sz w:val="22"/>
          <w:szCs w:val="22"/>
        </w:rPr>
        <w:t>5</w:t>
      </w:r>
      <w:r w:rsidRPr="00F04C29">
        <w:rPr>
          <w:rFonts w:asciiTheme="minorHAnsi" w:hAnsiTheme="minorHAnsi"/>
          <w:sz w:val="22"/>
          <w:szCs w:val="22"/>
        </w:rPr>
        <w:t>0,000.  Contracts for construction exceeding the sum of $</w:t>
      </w:r>
      <w:r w:rsidR="002531D7" w:rsidRPr="00F04C29">
        <w:rPr>
          <w:rFonts w:asciiTheme="minorHAnsi" w:hAnsiTheme="minorHAnsi"/>
          <w:sz w:val="22"/>
          <w:szCs w:val="22"/>
        </w:rPr>
        <w:t>5</w:t>
      </w:r>
      <w:r w:rsidRPr="00F04C29">
        <w:rPr>
          <w:rFonts w:asciiTheme="minorHAnsi" w:hAnsiTheme="minorHAnsi"/>
          <w:sz w:val="22"/>
          <w:szCs w:val="22"/>
        </w:rPr>
        <w:t>0,000 must be procured following competitive bidding requirements in accordance with A.C.A. § 22-9-203.</w:t>
      </w:r>
    </w:p>
    <w:p w14:paraId="1BE2DE05" w14:textId="77777777" w:rsidR="005548AA" w:rsidRPr="00F04C29" w:rsidRDefault="005548AA">
      <w:pPr>
        <w:tabs>
          <w:tab w:val="left" w:pos="720"/>
        </w:tabs>
        <w:ind w:left="2160"/>
        <w:rPr>
          <w:rFonts w:asciiTheme="minorHAnsi" w:hAnsiTheme="minorHAnsi"/>
          <w:sz w:val="22"/>
          <w:szCs w:val="22"/>
        </w:rPr>
      </w:pPr>
    </w:p>
    <w:p w14:paraId="1BE2DE06"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Competitive bids received pursuant to the advertisement shall be opened and read on the date set for receiving the bids by the </w:t>
      </w:r>
      <w:r w:rsidR="00C40DCB" w:rsidRPr="00F04C29">
        <w:rPr>
          <w:rFonts w:asciiTheme="minorHAnsi" w:hAnsiTheme="minorHAnsi"/>
          <w:sz w:val="22"/>
          <w:szCs w:val="22"/>
        </w:rPr>
        <w:t>g</w:t>
      </w:r>
      <w:r w:rsidRPr="00F04C29">
        <w:rPr>
          <w:rFonts w:asciiTheme="minorHAnsi" w:hAnsiTheme="minorHAnsi"/>
          <w:sz w:val="22"/>
          <w:szCs w:val="22"/>
        </w:rPr>
        <w:t xml:space="preserve">rantee or the </w:t>
      </w:r>
      <w:r w:rsidR="00C40DCB" w:rsidRPr="00F04C29">
        <w:rPr>
          <w:rFonts w:asciiTheme="minorHAnsi" w:hAnsiTheme="minorHAnsi"/>
          <w:sz w:val="22"/>
          <w:szCs w:val="22"/>
        </w:rPr>
        <w:t>g</w:t>
      </w:r>
      <w:r w:rsidRPr="00F04C29">
        <w:rPr>
          <w:rFonts w:asciiTheme="minorHAnsi" w:hAnsiTheme="minorHAnsi"/>
          <w:sz w:val="22"/>
          <w:szCs w:val="22"/>
        </w:rPr>
        <w:t xml:space="preserve">rantee’s duly authorized representative(s).  The officials designated to receive the bids shall have exclusive power to award the contract to the lowest responsible bidder.  The </w:t>
      </w:r>
      <w:r w:rsidR="00C40DCB" w:rsidRPr="00F04C29">
        <w:rPr>
          <w:rFonts w:asciiTheme="minorHAnsi" w:hAnsiTheme="minorHAnsi"/>
          <w:sz w:val="22"/>
          <w:szCs w:val="22"/>
        </w:rPr>
        <w:t>g</w:t>
      </w:r>
      <w:r w:rsidRPr="00F04C29">
        <w:rPr>
          <w:rFonts w:asciiTheme="minorHAnsi" w:hAnsiTheme="minorHAnsi"/>
          <w:sz w:val="22"/>
          <w:szCs w:val="22"/>
        </w:rPr>
        <w:t>rantee may reject any and all bids received and, by ordinance, may waive the requirements of competitive bidding in exceptional situations where this procedure is deemed not feasible or impractical.</w:t>
      </w:r>
    </w:p>
    <w:p w14:paraId="1BE2DE07" w14:textId="77777777" w:rsidR="005548AA" w:rsidRPr="00F04C29" w:rsidRDefault="005548AA">
      <w:pPr>
        <w:tabs>
          <w:tab w:val="left" w:pos="720"/>
        </w:tabs>
        <w:ind w:left="2160"/>
        <w:rPr>
          <w:rFonts w:asciiTheme="minorHAnsi" w:hAnsiTheme="minorHAnsi"/>
          <w:sz w:val="22"/>
          <w:szCs w:val="22"/>
        </w:rPr>
      </w:pPr>
    </w:p>
    <w:p w14:paraId="1BE2DE08" w14:textId="1B16FAFB"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All competitive bidding advertisements shall be published one time each week for not less than two consecutive weeks in a newspaper or trade journal of statewide circulation. The date of publication of the last notice shall be not less than </w:t>
      </w:r>
      <w:r w:rsidR="00ED4850" w:rsidRPr="00F04C29">
        <w:rPr>
          <w:rFonts w:asciiTheme="minorHAnsi" w:hAnsiTheme="minorHAnsi"/>
          <w:sz w:val="22"/>
          <w:szCs w:val="22"/>
        </w:rPr>
        <w:t>seven days</w:t>
      </w:r>
      <w:r w:rsidRPr="00F04C29">
        <w:rPr>
          <w:rFonts w:asciiTheme="minorHAnsi" w:hAnsiTheme="minorHAnsi"/>
          <w:sz w:val="22"/>
          <w:szCs w:val="22"/>
        </w:rPr>
        <w:t xml:space="preserve"> before the day in which bids will be opened.</w:t>
      </w:r>
    </w:p>
    <w:p w14:paraId="1BE2DE09" w14:textId="77777777" w:rsidR="00ED6AB2" w:rsidRPr="00F04C29" w:rsidRDefault="00ED6AB2">
      <w:pPr>
        <w:tabs>
          <w:tab w:val="left" w:pos="720"/>
        </w:tabs>
        <w:ind w:left="2160"/>
        <w:rPr>
          <w:rFonts w:asciiTheme="minorHAnsi" w:hAnsiTheme="minorHAnsi"/>
          <w:sz w:val="22"/>
          <w:szCs w:val="22"/>
        </w:rPr>
      </w:pPr>
    </w:p>
    <w:p w14:paraId="1BE2DE0A"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In the event that all bids submitted exceed the amount appropriated for the award of the contract, and if bidding on alternatives was not required by the plans and specifications, the grantor shall negotiate an award with the apparent responsible low bidder, but only if the low bid is within 2</w:t>
      </w:r>
      <w:r w:rsidR="00CF07E3" w:rsidRPr="00F04C29">
        <w:rPr>
          <w:rFonts w:asciiTheme="minorHAnsi" w:hAnsiTheme="minorHAnsi"/>
          <w:sz w:val="22"/>
          <w:szCs w:val="22"/>
        </w:rPr>
        <w:t xml:space="preserve">5 </w:t>
      </w:r>
      <w:r w:rsidRPr="00F04C29">
        <w:rPr>
          <w:rFonts w:asciiTheme="minorHAnsi" w:hAnsiTheme="minorHAnsi"/>
          <w:sz w:val="22"/>
          <w:szCs w:val="22"/>
        </w:rPr>
        <w:t>percent of the amount appropriated.</w:t>
      </w:r>
    </w:p>
    <w:p w14:paraId="1BE2DE0B" w14:textId="77777777" w:rsidR="005548AA" w:rsidRPr="00F04C29" w:rsidRDefault="005548AA">
      <w:pPr>
        <w:tabs>
          <w:tab w:val="left" w:pos="720"/>
        </w:tabs>
        <w:ind w:left="2160"/>
        <w:rPr>
          <w:rFonts w:asciiTheme="minorHAnsi" w:hAnsiTheme="minorHAnsi"/>
          <w:sz w:val="22"/>
          <w:szCs w:val="22"/>
        </w:rPr>
      </w:pPr>
    </w:p>
    <w:p w14:paraId="1BE2DE0C" w14:textId="77777777" w:rsidR="005548AA" w:rsidRPr="00F04C29" w:rsidRDefault="005548AA">
      <w:pPr>
        <w:pStyle w:val="BodyTextIndent2"/>
        <w:rPr>
          <w:rFonts w:asciiTheme="minorHAnsi" w:hAnsiTheme="minorHAnsi"/>
          <w:sz w:val="22"/>
          <w:szCs w:val="22"/>
        </w:rPr>
      </w:pPr>
      <w:r w:rsidRPr="00F04C29">
        <w:rPr>
          <w:rFonts w:asciiTheme="minorHAnsi" w:hAnsiTheme="minorHAnsi"/>
          <w:sz w:val="22"/>
          <w:szCs w:val="22"/>
        </w:rPr>
        <w:t>Should the plans and specifications for the project require bids on alternatives in addition to the base bid, the alternatives must be deductive rather than additive, and shall be set forth in the plans and specifications in numerical order.</w:t>
      </w:r>
    </w:p>
    <w:p w14:paraId="1BE2DE0D" w14:textId="77777777" w:rsidR="005548AA" w:rsidRPr="00F04C29" w:rsidRDefault="005548AA">
      <w:pPr>
        <w:tabs>
          <w:tab w:val="left" w:pos="720"/>
        </w:tabs>
        <w:ind w:left="2160"/>
        <w:rPr>
          <w:rFonts w:asciiTheme="minorHAnsi" w:hAnsiTheme="minorHAnsi"/>
          <w:sz w:val="22"/>
          <w:szCs w:val="22"/>
        </w:rPr>
      </w:pPr>
    </w:p>
    <w:p w14:paraId="1BE2DE0E"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In the event that all bids submitted exceed the amount appropriated for the award of the contract, the </w:t>
      </w:r>
      <w:r w:rsidR="00C40DCB" w:rsidRPr="00F04C29">
        <w:rPr>
          <w:rFonts w:asciiTheme="minorHAnsi" w:hAnsiTheme="minorHAnsi"/>
          <w:sz w:val="22"/>
          <w:szCs w:val="22"/>
        </w:rPr>
        <w:t>g</w:t>
      </w:r>
      <w:r w:rsidRPr="00F04C29">
        <w:rPr>
          <w:rFonts w:asciiTheme="minorHAnsi" w:hAnsiTheme="minorHAnsi"/>
          <w:sz w:val="22"/>
          <w:szCs w:val="22"/>
        </w:rPr>
        <w:t>rantee may determine the apparent responsible low bidder by deducting the alternates in numerical order.  After making the deductions, if the cost of the project is less than 2</w:t>
      </w:r>
      <w:r w:rsidR="00226C64" w:rsidRPr="00F04C29">
        <w:rPr>
          <w:rFonts w:asciiTheme="minorHAnsi" w:hAnsiTheme="minorHAnsi"/>
          <w:sz w:val="22"/>
          <w:szCs w:val="22"/>
        </w:rPr>
        <w:t>5</w:t>
      </w:r>
      <w:r w:rsidRPr="00F04C29">
        <w:rPr>
          <w:rFonts w:asciiTheme="minorHAnsi" w:hAnsiTheme="minorHAnsi"/>
          <w:sz w:val="22"/>
          <w:szCs w:val="22"/>
        </w:rPr>
        <w:t xml:space="preserve"> percent above the amount appropriated, then, and only in that event, may the </w:t>
      </w:r>
      <w:r w:rsidR="00C40DCB" w:rsidRPr="00F04C29">
        <w:rPr>
          <w:rFonts w:asciiTheme="minorHAnsi" w:hAnsiTheme="minorHAnsi"/>
          <w:sz w:val="22"/>
          <w:szCs w:val="22"/>
        </w:rPr>
        <w:t>g</w:t>
      </w:r>
      <w:r w:rsidRPr="00F04C29">
        <w:rPr>
          <w:rFonts w:asciiTheme="minorHAnsi" w:hAnsiTheme="minorHAnsi"/>
          <w:sz w:val="22"/>
          <w:szCs w:val="22"/>
        </w:rPr>
        <w:t>rantee negotiate an award with the low bidder.  Further discussion is provided in the Construction Management Chapter of the ACEDP Administrative Procedures Manual.</w:t>
      </w:r>
    </w:p>
    <w:p w14:paraId="1BE2DE0F" w14:textId="77777777" w:rsidR="005548AA" w:rsidRPr="00F04C29" w:rsidRDefault="005548AA">
      <w:pPr>
        <w:tabs>
          <w:tab w:val="left" w:pos="720"/>
        </w:tabs>
        <w:ind w:left="2160"/>
        <w:rPr>
          <w:rFonts w:asciiTheme="minorHAnsi" w:hAnsiTheme="minorHAnsi"/>
          <w:b/>
          <w:sz w:val="22"/>
          <w:szCs w:val="22"/>
        </w:rPr>
      </w:pPr>
    </w:p>
    <w:p w14:paraId="1BE2DE10"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2.</w:t>
      </w:r>
      <w:r w:rsidRPr="00F04C29">
        <w:rPr>
          <w:rFonts w:asciiTheme="minorHAnsi" w:hAnsiTheme="minorHAnsi"/>
          <w:b/>
          <w:sz w:val="22"/>
          <w:szCs w:val="22"/>
        </w:rPr>
        <w:tab/>
        <w:t>Procurement Steps</w:t>
      </w:r>
    </w:p>
    <w:p w14:paraId="577F4A3F" w14:textId="77777777" w:rsidR="00ED4850" w:rsidRPr="00F04C29" w:rsidRDefault="00ED4850">
      <w:pPr>
        <w:tabs>
          <w:tab w:val="left" w:pos="720"/>
          <w:tab w:val="left" w:pos="2160"/>
        </w:tabs>
        <w:ind w:left="2160" w:hanging="720"/>
        <w:rPr>
          <w:rFonts w:asciiTheme="minorHAnsi" w:hAnsiTheme="minorHAnsi"/>
          <w:sz w:val="22"/>
          <w:szCs w:val="22"/>
        </w:rPr>
      </w:pPr>
    </w:p>
    <w:p w14:paraId="0432F5FC" w14:textId="77777777" w:rsidR="00ED4850" w:rsidRPr="00F04C29" w:rsidRDefault="005548AA" w:rsidP="00ED4850">
      <w:pPr>
        <w:pStyle w:val="ListParagraph"/>
        <w:numPr>
          <w:ilvl w:val="0"/>
          <w:numId w:val="31"/>
        </w:numPr>
        <w:tabs>
          <w:tab w:val="left" w:pos="720"/>
          <w:tab w:val="left" w:pos="2160"/>
        </w:tabs>
        <w:ind w:left="2160" w:firstLine="0"/>
        <w:rPr>
          <w:rFonts w:asciiTheme="minorHAnsi" w:hAnsiTheme="minorHAnsi"/>
          <w:sz w:val="22"/>
          <w:szCs w:val="22"/>
        </w:rPr>
      </w:pPr>
      <w:r w:rsidRPr="00F04C29">
        <w:rPr>
          <w:rFonts w:asciiTheme="minorHAnsi" w:hAnsiTheme="minorHAnsi"/>
          <w:sz w:val="22"/>
          <w:szCs w:val="22"/>
        </w:rPr>
        <w:t>Prepare a bid package for the items or services to be procured.</w:t>
      </w:r>
    </w:p>
    <w:p w14:paraId="1BE2DE12" w14:textId="646DBF22" w:rsidR="005548AA" w:rsidRPr="00F04C29" w:rsidRDefault="005548AA" w:rsidP="00ED4850">
      <w:pPr>
        <w:pStyle w:val="ListParagraph"/>
        <w:tabs>
          <w:tab w:val="left" w:pos="720"/>
          <w:tab w:val="left" w:pos="2160"/>
        </w:tabs>
        <w:ind w:left="2880"/>
        <w:rPr>
          <w:rFonts w:asciiTheme="minorHAnsi" w:hAnsiTheme="minorHAnsi"/>
          <w:sz w:val="22"/>
          <w:szCs w:val="22"/>
        </w:rPr>
      </w:pPr>
      <w:r w:rsidRPr="00F04C29">
        <w:rPr>
          <w:rFonts w:asciiTheme="minorHAnsi" w:hAnsiTheme="minorHAnsi"/>
          <w:sz w:val="22"/>
          <w:szCs w:val="22"/>
        </w:rPr>
        <w:t xml:space="preserve">According to A.C.A. § 22-9-101, all plans, specifications and estimates must be prepared by a </w:t>
      </w:r>
      <w:r w:rsidR="00C40DCB" w:rsidRPr="00F04C29">
        <w:rPr>
          <w:rFonts w:asciiTheme="minorHAnsi" w:hAnsiTheme="minorHAnsi"/>
          <w:sz w:val="22"/>
          <w:szCs w:val="22"/>
        </w:rPr>
        <w:t>s</w:t>
      </w:r>
      <w:r w:rsidRPr="00F04C29">
        <w:rPr>
          <w:rFonts w:asciiTheme="minorHAnsi" w:hAnsiTheme="minorHAnsi"/>
          <w:sz w:val="22"/>
          <w:szCs w:val="22"/>
        </w:rPr>
        <w:t xml:space="preserve">tate-registered professional engineer if an engineering project exceeds $25,000, or a </w:t>
      </w:r>
      <w:r w:rsidR="00C40DCB" w:rsidRPr="00F04C29">
        <w:rPr>
          <w:rFonts w:asciiTheme="minorHAnsi" w:hAnsiTheme="minorHAnsi"/>
          <w:sz w:val="22"/>
          <w:szCs w:val="22"/>
        </w:rPr>
        <w:t>s</w:t>
      </w:r>
      <w:r w:rsidRPr="00F04C29">
        <w:rPr>
          <w:rFonts w:asciiTheme="minorHAnsi" w:hAnsiTheme="minorHAnsi"/>
          <w:sz w:val="22"/>
          <w:szCs w:val="22"/>
        </w:rPr>
        <w:t xml:space="preserve">tate-registered architect if the architectural project exceeds $100,000.  Plans and </w:t>
      </w:r>
      <w:r w:rsidR="00CF07E3" w:rsidRPr="00F04C29">
        <w:rPr>
          <w:rFonts w:asciiTheme="minorHAnsi" w:hAnsiTheme="minorHAnsi"/>
          <w:sz w:val="22"/>
          <w:szCs w:val="22"/>
        </w:rPr>
        <w:t>s</w:t>
      </w:r>
      <w:r w:rsidRPr="00F04C29">
        <w:rPr>
          <w:rFonts w:asciiTheme="minorHAnsi" w:hAnsiTheme="minorHAnsi"/>
          <w:sz w:val="22"/>
          <w:szCs w:val="22"/>
        </w:rPr>
        <w:t xml:space="preserve">pecifications for other items, goods and services (e.g., equipment, abstract services, etc.) should minimally contain specifications of the items or services requested and instructions (including appropriate forms) for bidders.  See the Construction Management Chapter of the ACEDP </w:t>
      </w:r>
      <w:r w:rsidRPr="00F04C29">
        <w:rPr>
          <w:rFonts w:asciiTheme="minorHAnsi" w:hAnsiTheme="minorHAnsi"/>
          <w:sz w:val="22"/>
          <w:szCs w:val="22"/>
        </w:rPr>
        <w:lastRenderedPageBreak/>
        <w:t xml:space="preserve">Administration Procedures Manual for a Sample Bid Package for ACEDP </w:t>
      </w:r>
      <w:r w:rsidR="00CF07E3" w:rsidRPr="00F04C29">
        <w:rPr>
          <w:rFonts w:asciiTheme="minorHAnsi" w:hAnsiTheme="minorHAnsi"/>
          <w:sz w:val="22"/>
          <w:szCs w:val="22"/>
        </w:rPr>
        <w:t>f</w:t>
      </w:r>
      <w:r w:rsidRPr="00F04C29">
        <w:rPr>
          <w:rFonts w:asciiTheme="minorHAnsi" w:hAnsiTheme="minorHAnsi"/>
          <w:sz w:val="22"/>
          <w:szCs w:val="22"/>
        </w:rPr>
        <w:t xml:space="preserve">unded </w:t>
      </w:r>
      <w:r w:rsidR="00CF07E3" w:rsidRPr="00F04C29">
        <w:rPr>
          <w:rFonts w:asciiTheme="minorHAnsi" w:hAnsiTheme="minorHAnsi"/>
          <w:sz w:val="22"/>
          <w:szCs w:val="22"/>
        </w:rPr>
        <w:t>p</w:t>
      </w:r>
      <w:r w:rsidRPr="00F04C29">
        <w:rPr>
          <w:rFonts w:asciiTheme="minorHAnsi" w:hAnsiTheme="minorHAnsi"/>
          <w:sz w:val="22"/>
          <w:szCs w:val="22"/>
        </w:rPr>
        <w:t>rojects.</w:t>
      </w:r>
    </w:p>
    <w:p w14:paraId="54230A5D" w14:textId="77777777" w:rsidR="00ED4850" w:rsidRPr="00F04C29" w:rsidRDefault="00ED4850" w:rsidP="00ED4850">
      <w:pPr>
        <w:pStyle w:val="ListParagraph"/>
        <w:numPr>
          <w:ilvl w:val="0"/>
          <w:numId w:val="31"/>
        </w:numPr>
        <w:tabs>
          <w:tab w:val="left" w:pos="720"/>
        </w:tabs>
        <w:ind w:left="2160" w:firstLine="0"/>
        <w:rPr>
          <w:rFonts w:asciiTheme="minorHAnsi" w:hAnsiTheme="minorHAnsi"/>
          <w:sz w:val="22"/>
          <w:szCs w:val="22"/>
        </w:rPr>
      </w:pPr>
      <w:r w:rsidRPr="00F04C29">
        <w:rPr>
          <w:rFonts w:asciiTheme="minorHAnsi" w:hAnsiTheme="minorHAnsi"/>
          <w:sz w:val="22"/>
          <w:szCs w:val="22"/>
        </w:rPr>
        <w:t xml:space="preserve">Submit plans and specifications to the Arkansas Economic </w:t>
      </w:r>
    </w:p>
    <w:p w14:paraId="4FE4B4B5" w14:textId="72768761" w:rsidR="00ED4850" w:rsidRPr="00F04C29" w:rsidRDefault="00ED4850" w:rsidP="00ED4850">
      <w:pPr>
        <w:pStyle w:val="ListParagraph"/>
        <w:tabs>
          <w:tab w:val="left" w:pos="720"/>
        </w:tabs>
        <w:ind w:left="2160"/>
        <w:rPr>
          <w:rFonts w:asciiTheme="minorHAnsi" w:hAnsiTheme="minorHAnsi"/>
          <w:sz w:val="22"/>
          <w:szCs w:val="22"/>
        </w:rPr>
      </w:pPr>
      <w:r w:rsidRPr="00F04C29">
        <w:rPr>
          <w:rFonts w:asciiTheme="minorHAnsi" w:hAnsiTheme="minorHAnsi"/>
          <w:sz w:val="22"/>
          <w:szCs w:val="22"/>
        </w:rPr>
        <w:tab/>
        <w:t>Development</w:t>
      </w:r>
      <w:r w:rsidR="00AC1F53" w:rsidRPr="00F04C29">
        <w:rPr>
          <w:rFonts w:asciiTheme="minorHAnsi" w:hAnsiTheme="minorHAnsi"/>
          <w:sz w:val="22"/>
          <w:szCs w:val="22"/>
        </w:rPr>
        <w:t xml:space="preserve"> </w:t>
      </w:r>
      <w:r w:rsidR="008814E1" w:rsidRPr="00F04C29">
        <w:rPr>
          <w:rFonts w:asciiTheme="minorHAnsi" w:hAnsiTheme="minorHAnsi"/>
          <w:sz w:val="22"/>
          <w:szCs w:val="22"/>
        </w:rPr>
        <w:t xml:space="preserve">Commission </w:t>
      </w:r>
      <w:r w:rsidR="005548AA" w:rsidRPr="00F04C29">
        <w:rPr>
          <w:rFonts w:asciiTheme="minorHAnsi" w:hAnsiTheme="minorHAnsi"/>
          <w:sz w:val="22"/>
          <w:szCs w:val="22"/>
        </w:rPr>
        <w:t>and all other applicable regulatory and</w:t>
      </w:r>
    </w:p>
    <w:p w14:paraId="467500FD" w14:textId="77777777" w:rsidR="00ED4850" w:rsidRPr="00F04C29" w:rsidRDefault="00ED4850" w:rsidP="00ED4850">
      <w:pPr>
        <w:pStyle w:val="ListParagraph"/>
        <w:tabs>
          <w:tab w:val="left" w:pos="720"/>
        </w:tabs>
        <w:ind w:left="2160"/>
        <w:rPr>
          <w:rFonts w:asciiTheme="minorHAnsi" w:hAnsiTheme="minorHAnsi"/>
          <w:sz w:val="22"/>
          <w:szCs w:val="22"/>
        </w:rPr>
      </w:pPr>
      <w:r w:rsidRPr="00F04C29">
        <w:rPr>
          <w:rFonts w:asciiTheme="minorHAnsi" w:hAnsiTheme="minorHAnsi"/>
          <w:sz w:val="22"/>
          <w:szCs w:val="22"/>
        </w:rPr>
        <w:tab/>
      </w:r>
      <w:r w:rsidR="005548AA" w:rsidRPr="00F04C29">
        <w:rPr>
          <w:rFonts w:asciiTheme="minorHAnsi" w:hAnsiTheme="minorHAnsi"/>
          <w:sz w:val="22"/>
          <w:szCs w:val="22"/>
        </w:rPr>
        <w:t>funding agencies.  Transmit any modifications, addenda, etc. to</w:t>
      </w:r>
    </w:p>
    <w:p w14:paraId="1BE2DE13" w14:textId="06A45711" w:rsidR="005548AA" w:rsidRPr="00F04C29" w:rsidRDefault="00ED4850" w:rsidP="00ED4850">
      <w:pPr>
        <w:pStyle w:val="ListParagraph"/>
        <w:tabs>
          <w:tab w:val="left" w:pos="720"/>
        </w:tabs>
        <w:ind w:left="2160"/>
        <w:rPr>
          <w:rFonts w:asciiTheme="minorHAnsi" w:hAnsiTheme="minorHAnsi"/>
          <w:sz w:val="22"/>
          <w:szCs w:val="22"/>
        </w:rPr>
      </w:pPr>
      <w:r w:rsidRPr="00F04C29">
        <w:rPr>
          <w:rFonts w:asciiTheme="minorHAnsi" w:hAnsiTheme="minorHAnsi"/>
          <w:sz w:val="22"/>
          <w:szCs w:val="22"/>
        </w:rPr>
        <w:tab/>
      </w:r>
      <w:r w:rsidR="005548AA" w:rsidRPr="00F04C29">
        <w:rPr>
          <w:rFonts w:asciiTheme="minorHAnsi" w:hAnsiTheme="minorHAnsi"/>
          <w:sz w:val="22"/>
          <w:szCs w:val="22"/>
        </w:rPr>
        <w:t>each agency for review and approval prior to issuance.</w:t>
      </w:r>
    </w:p>
    <w:p w14:paraId="1BE2DE14" w14:textId="6736216A" w:rsidR="005548AA" w:rsidRPr="00F04C29" w:rsidRDefault="005548AA" w:rsidP="00ED4850">
      <w:pPr>
        <w:tabs>
          <w:tab w:val="left" w:pos="720"/>
        </w:tabs>
        <w:ind w:left="2880" w:right="-180" w:hanging="720"/>
        <w:rPr>
          <w:rFonts w:asciiTheme="minorHAnsi" w:hAnsiTheme="minorHAnsi"/>
          <w:sz w:val="22"/>
          <w:szCs w:val="22"/>
        </w:rPr>
      </w:pPr>
      <w:r w:rsidRPr="00F04C29">
        <w:rPr>
          <w:rFonts w:asciiTheme="minorHAnsi" w:hAnsiTheme="minorHAnsi"/>
          <w:sz w:val="22"/>
          <w:szCs w:val="22"/>
        </w:rPr>
        <w:t>c.</w:t>
      </w:r>
      <w:r w:rsidR="00ED4850" w:rsidRPr="00F04C29">
        <w:rPr>
          <w:rFonts w:asciiTheme="minorHAnsi" w:hAnsiTheme="minorHAnsi"/>
          <w:sz w:val="22"/>
          <w:szCs w:val="22"/>
        </w:rPr>
        <w:tab/>
      </w:r>
      <w:r w:rsidRPr="00F04C29">
        <w:rPr>
          <w:rFonts w:asciiTheme="minorHAnsi" w:hAnsiTheme="minorHAnsi"/>
          <w:sz w:val="22"/>
          <w:szCs w:val="22"/>
        </w:rPr>
        <w:t>Receive written approval of plans and specifications from all agencies.</w:t>
      </w:r>
    </w:p>
    <w:p w14:paraId="1BE2DE15" w14:textId="2DBDB8E4" w:rsidR="005548AA" w:rsidRPr="00F04C29" w:rsidRDefault="005548AA" w:rsidP="00ED4850">
      <w:pPr>
        <w:tabs>
          <w:tab w:val="left" w:pos="720"/>
        </w:tabs>
        <w:ind w:left="2880" w:hanging="720"/>
        <w:rPr>
          <w:rFonts w:asciiTheme="minorHAnsi" w:hAnsiTheme="minorHAnsi"/>
          <w:sz w:val="22"/>
          <w:szCs w:val="22"/>
        </w:rPr>
      </w:pPr>
      <w:r w:rsidRPr="00F04C29">
        <w:rPr>
          <w:rFonts w:asciiTheme="minorHAnsi" w:hAnsiTheme="minorHAnsi"/>
          <w:sz w:val="22"/>
          <w:szCs w:val="22"/>
        </w:rPr>
        <w:t xml:space="preserve">d.  </w:t>
      </w:r>
      <w:r w:rsidR="00ED4850" w:rsidRPr="00F04C29">
        <w:rPr>
          <w:rFonts w:asciiTheme="minorHAnsi" w:hAnsiTheme="minorHAnsi"/>
          <w:sz w:val="22"/>
          <w:szCs w:val="22"/>
        </w:rPr>
        <w:tab/>
      </w:r>
      <w:r w:rsidRPr="00F04C29">
        <w:rPr>
          <w:rFonts w:asciiTheme="minorHAnsi" w:hAnsiTheme="minorHAnsi"/>
          <w:sz w:val="22"/>
          <w:szCs w:val="22"/>
        </w:rPr>
        <w:t xml:space="preserve">Contact the </w:t>
      </w:r>
      <w:r w:rsidR="00B23941" w:rsidRPr="00F04C29">
        <w:rPr>
          <w:rFonts w:asciiTheme="minorHAnsi" w:hAnsiTheme="minorHAnsi"/>
          <w:sz w:val="22"/>
          <w:szCs w:val="22"/>
        </w:rPr>
        <w:t>Commission</w:t>
      </w:r>
      <w:r w:rsidRPr="00F04C29">
        <w:rPr>
          <w:rFonts w:asciiTheme="minorHAnsi" w:hAnsiTheme="minorHAnsi"/>
          <w:sz w:val="22"/>
          <w:szCs w:val="22"/>
        </w:rPr>
        <w:t xml:space="preserve">’s </w:t>
      </w:r>
      <w:r w:rsidR="005E2312" w:rsidRPr="00F04C29">
        <w:rPr>
          <w:rFonts w:asciiTheme="minorHAnsi" w:hAnsiTheme="minorHAnsi"/>
          <w:sz w:val="22"/>
          <w:szCs w:val="22"/>
        </w:rPr>
        <w:t>Small and Minority Business</w:t>
      </w:r>
      <w:r w:rsidRPr="00F04C29">
        <w:rPr>
          <w:rFonts w:asciiTheme="minorHAnsi" w:hAnsiTheme="minorHAnsi"/>
          <w:sz w:val="22"/>
          <w:szCs w:val="22"/>
        </w:rPr>
        <w:t xml:space="preserve"> </w:t>
      </w:r>
      <w:r w:rsidR="00B23941" w:rsidRPr="00F04C29">
        <w:rPr>
          <w:rFonts w:asciiTheme="minorHAnsi" w:hAnsiTheme="minorHAnsi"/>
          <w:sz w:val="22"/>
          <w:szCs w:val="22"/>
        </w:rPr>
        <w:t>Division</w:t>
      </w:r>
      <w:r w:rsidRPr="00F04C29">
        <w:rPr>
          <w:rFonts w:asciiTheme="minorHAnsi" w:hAnsiTheme="minorHAnsi"/>
          <w:sz w:val="22"/>
          <w:szCs w:val="22"/>
        </w:rPr>
        <w:t xml:space="preserve"> for potential bidders.</w:t>
      </w:r>
    </w:p>
    <w:p w14:paraId="1BE2DE16" w14:textId="5314C059" w:rsidR="005548AA" w:rsidRPr="00F04C29" w:rsidRDefault="005548AA" w:rsidP="00ED4850">
      <w:pPr>
        <w:tabs>
          <w:tab w:val="left" w:pos="720"/>
        </w:tabs>
        <w:ind w:left="2880" w:hanging="720"/>
        <w:rPr>
          <w:rFonts w:asciiTheme="minorHAnsi" w:hAnsiTheme="minorHAnsi"/>
          <w:sz w:val="22"/>
          <w:szCs w:val="22"/>
        </w:rPr>
      </w:pPr>
      <w:r w:rsidRPr="00F04C29">
        <w:rPr>
          <w:rFonts w:asciiTheme="minorHAnsi" w:hAnsiTheme="minorHAnsi"/>
          <w:sz w:val="22"/>
          <w:szCs w:val="22"/>
        </w:rPr>
        <w:t xml:space="preserve">e.  </w:t>
      </w:r>
      <w:r w:rsidR="00ED4850" w:rsidRPr="00F04C29">
        <w:rPr>
          <w:rFonts w:asciiTheme="minorHAnsi" w:hAnsiTheme="minorHAnsi"/>
          <w:sz w:val="22"/>
          <w:szCs w:val="22"/>
        </w:rPr>
        <w:tab/>
      </w:r>
      <w:r w:rsidRPr="00F04C29">
        <w:rPr>
          <w:rFonts w:asciiTheme="minorHAnsi" w:hAnsiTheme="minorHAnsi"/>
          <w:sz w:val="22"/>
          <w:szCs w:val="22"/>
        </w:rPr>
        <w:t xml:space="preserve">Advertise for bids once a week for two consecutive weeks in a newspaper or trade journal of statewide circulation.  To ensure compliance with </w:t>
      </w:r>
      <w:r w:rsidR="0048552D" w:rsidRPr="00F04C29">
        <w:rPr>
          <w:rFonts w:asciiTheme="minorHAnsi" w:hAnsiTheme="minorHAnsi"/>
          <w:sz w:val="22"/>
          <w:szCs w:val="22"/>
        </w:rPr>
        <w:t>s</w:t>
      </w:r>
      <w:r w:rsidRPr="00F04C29">
        <w:rPr>
          <w:rFonts w:asciiTheme="minorHAnsi" w:hAnsiTheme="minorHAnsi"/>
          <w:sz w:val="22"/>
          <w:szCs w:val="22"/>
        </w:rPr>
        <w:t xml:space="preserve">tate law, </w:t>
      </w:r>
      <w:r w:rsidR="00CF07E3" w:rsidRPr="00F04C29">
        <w:rPr>
          <w:rFonts w:asciiTheme="minorHAnsi" w:hAnsiTheme="minorHAnsi"/>
          <w:sz w:val="22"/>
          <w:szCs w:val="22"/>
        </w:rPr>
        <w:t>g</w:t>
      </w:r>
      <w:r w:rsidRPr="00F04C29">
        <w:rPr>
          <w:rFonts w:asciiTheme="minorHAnsi" w:hAnsiTheme="minorHAnsi"/>
          <w:sz w:val="22"/>
          <w:szCs w:val="22"/>
        </w:rPr>
        <w:t>rantees are urged to use the Sample Bid Advertisement, Competitive Bidding (</w:t>
      </w:r>
      <w:r w:rsidR="00195333" w:rsidRPr="00F04C29">
        <w:rPr>
          <w:rFonts w:asciiTheme="minorHAnsi" w:hAnsiTheme="minorHAnsi"/>
          <w:sz w:val="22"/>
          <w:szCs w:val="22"/>
          <w:u w:val="single"/>
        </w:rPr>
        <w:t>Form</w:t>
      </w:r>
      <w:r w:rsidRPr="00F04C29">
        <w:rPr>
          <w:rFonts w:asciiTheme="minorHAnsi" w:hAnsiTheme="minorHAnsi"/>
          <w:sz w:val="22"/>
          <w:szCs w:val="22"/>
          <w:u w:val="single"/>
        </w:rPr>
        <w:t xml:space="preserve"> </w:t>
      </w:r>
      <w:r w:rsidR="00CE46AB" w:rsidRPr="00F04C29">
        <w:rPr>
          <w:rFonts w:asciiTheme="minorHAnsi" w:hAnsiTheme="minorHAnsi"/>
          <w:sz w:val="22"/>
          <w:szCs w:val="22"/>
          <w:u w:val="single"/>
        </w:rPr>
        <w:t>8</w:t>
      </w:r>
      <w:r w:rsidRPr="00F04C29">
        <w:rPr>
          <w:rFonts w:asciiTheme="minorHAnsi" w:hAnsiTheme="minorHAnsi"/>
          <w:sz w:val="22"/>
          <w:szCs w:val="22"/>
        </w:rPr>
        <w:t>).</w:t>
      </w:r>
    </w:p>
    <w:p w14:paraId="1BE2DE17" w14:textId="63B68E19" w:rsidR="005548AA" w:rsidRPr="00F04C29" w:rsidRDefault="005548AA" w:rsidP="00ED4850">
      <w:pPr>
        <w:tabs>
          <w:tab w:val="left" w:pos="720"/>
        </w:tabs>
        <w:ind w:left="2160"/>
        <w:rPr>
          <w:rFonts w:asciiTheme="minorHAnsi" w:hAnsiTheme="minorHAnsi"/>
          <w:sz w:val="22"/>
          <w:szCs w:val="22"/>
        </w:rPr>
      </w:pPr>
      <w:r w:rsidRPr="00F04C29">
        <w:rPr>
          <w:rFonts w:asciiTheme="minorHAnsi" w:hAnsiTheme="minorHAnsi"/>
          <w:sz w:val="22"/>
          <w:szCs w:val="22"/>
        </w:rPr>
        <w:t xml:space="preserve">f.     </w:t>
      </w:r>
      <w:r w:rsidR="00ED4850" w:rsidRPr="00F04C29">
        <w:rPr>
          <w:rFonts w:asciiTheme="minorHAnsi" w:hAnsiTheme="minorHAnsi"/>
          <w:sz w:val="22"/>
          <w:szCs w:val="22"/>
        </w:rPr>
        <w:tab/>
      </w:r>
      <w:r w:rsidRPr="00F04C29">
        <w:rPr>
          <w:rFonts w:asciiTheme="minorHAnsi" w:hAnsiTheme="minorHAnsi"/>
          <w:sz w:val="22"/>
          <w:szCs w:val="22"/>
        </w:rPr>
        <w:t>Open bids.</w:t>
      </w:r>
    </w:p>
    <w:p w14:paraId="1BE2DE18" w14:textId="6D7647B8" w:rsidR="005548AA" w:rsidRPr="00F04C29" w:rsidRDefault="005548AA" w:rsidP="00932936">
      <w:pPr>
        <w:tabs>
          <w:tab w:val="left" w:pos="720"/>
        </w:tabs>
        <w:ind w:left="2880" w:hanging="720"/>
        <w:rPr>
          <w:rFonts w:asciiTheme="minorHAnsi" w:hAnsiTheme="minorHAnsi"/>
          <w:sz w:val="22"/>
          <w:szCs w:val="22"/>
        </w:rPr>
      </w:pPr>
      <w:r w:rsidRPr="00F04C29">
        <w:rPr>
          <w:rFonts w:asciiTheme="minorHAnsi" w:hAnsiTheme="minorHAnsi"/>
          <w:sz w:val="22"/>
          <w:szCs w:val="22"/>
        </w:rPr>
        <w:t xml:space="preserve">g.      </w:t>
      </w:r>
      <w:r w:rsidR="00ED4850" w:rsidRPr="00F04C29">
        <w:rPr>
          <w:rFonts w:asciiTheme="minorHAnsi" w:hAnsiTheme="minorHAnsi"/>
          <w:sz w:val="22"/>
          <w:szCs w:val="22"/>
        </w:rPr>
        <w:tab/>
      </w:r>
      <w:r w:rsidRPr="00F04C29">
        <w:rPr>
          <w:rFonts w:asciiTheme="minorHAnsi" w:hAnsiTheme="minorHAnsi"/>
          <w:sz w:val="22"/>
          <w:szCs w:val="22"/>
        </w:rPr>
        <w:t>Prepare and certify bid tabulations, clearly marking deductive alternatives taken in numerical order and low bidders for each contract.</w:t>
      </w:r>
    </w:p>
    <w:p w14:paraId="4B400BA0" w14:textId="77777777" w:rsidR="00F96DF2" w:rsidRPr="00F04C29" w:rsidRDefault="005548AA" w:rsidP="00F96DF2">
      <w:pPr>
        <w:spacing w:after="200" w:line="276" w:lineRule="auto"/>
        <w:ind w:left="2880" w:hanging="720"/>
        <w:rPr>
          <w:rFonts w:asciiTheme="minorHAnsi" w:eastAsiaTheme="minorHAnsi" w:hAnsiTheme="minorHAnsi"/>
          <w:sz w:val="22"/>
          <w:szCs w:val="22"/>
        </w:rPr>
      </w:pPr>
      <w:r w:rsidRPr="00F04C29">
        <w:rPr>
          <w:rFonts w:asciiTheme="minorHAnsi" w:hAnsiTheme="minorHAnsi"/>
          <w:sz w:val="22"/>
          <w:szCs w:val="22"/>
        </w:rPr>
        <w:t xml:space="preserve">h.      </w:t>
      </w:r>
      <w:r w:rsidR="00932936" w:rsidRPr="00F04C29">
        <w:rPr>
          <w:rFonts w:asciiTheme="minorHAnsi" w:hAnsiTheme="minorHAnsi"/>
          <w:sz w:val="22"/>
          <w:szCs w:val="22"/>
        </w:rPr>
        <w:tab/>
      </w:r>
      <w:r w:rsidR="00F96DF2" w:rsidRPr="00F04C29">
        <w:rPr>
          <w:rFonts w:asciiTheme="minorHAnsi" w:eastAsiaTheme="minorHAnsi" w:hAnsiTheme="minorHAnsi"/>
          <w:sz w:val="22"/>
          <w:szCs w:val="22"/>
        </w:rPr>
        <w:t xml:space="preserve">In accordance with the General Service Administration’s (GSA) Office of Government wide Policy, Cities, Counties, Contractors and Professional Service providers </w:t>
      </w:r>
      <w:r w:rsidR="00F96DF2" w:rsidRPr="00F04C29">
        <w:rPr>
          <w:rFonts w:asciiTheme="minorHAnsi" w:eastAsiaTheme="minorHAnsi" w:hAnsiTheme="minorHAnsi"/>
          <w:sz w:val="22"/>
          <w:szCs w:val="22"/>
          <w:u w:val="single"/>
        </w:rPr>
        <w:t>MUST</w:t>
      </w:r>
      <w:r w:rsidR="00F96DF2" w:rsidRPr="00F04C29">
        <w:rPr>
          <w:rFonts w:asciiTheme="minorHAnsi" w:eastAsiaTheme="minorHAnsi" w:hAnsiTheme="minorHAnsi"/>
          <w:sz w:val="22"/>
          <w:szCs w:val="22"/>
        </w:rPr>
        <w:t xml:space="preserve"> be registered with the System for Award Management (SAM) </w:t>
      </w:r>
      <w:r w:rsidR="00F96DF2" w:rsidRPr="00F04C29">
        <w:rPr>
          <w:rFonts w:asciiTheme="minorHAnsi" w:eastAsiaTheme="minorHAnsi" w:hAnsiTheme="minorHAnsi"/>
          <w:b/>
          <w:sz w:val="22"/>
          <w:szCs w:val="22"/>
        </w:rPr>
        <w:t>prior to obtaining a contract</w:t>
      </w:r>
      <w:r w:rsidR="00F96DF2" w:rsidRPr="00F04C29">
        <w:rPr>
          <w:rFonts w:asciiTheme="minorHAnsi" w:eastAsiaTheme="minorHAnsi" w:hAnsiTheme="minorHAnsi"/>
          <w:sz w:val="22"/>
          <w:szCs w:val="22"/>
        </w:rPr>
        <w:t xml:space="preserve"> and/or agreement with a project receiving Federal and/or State funding.  The System for Award Management (</w:t>
      </w:r>
      <w:r w:rsidR="00F96DF2" w:rsidRPr="00F04C29">
        <w:rPr>
          <w:rFonts w:asciiTheme="minorHAnsi" w:eastAsiaTheme="minorHAnsi" w:hAnsiTheme="minorHAnsi"/>
          <w:i/>
          <w:sz w:val="22"/>
          <w:szCs w:val="22"/>
        </w:rPr>
        <w:t>previously known as CCR-Central Contractor Registration</w:t>
      </w:r>
      <w:r w:rsidR="00F96DF2" w:rsidRPr="00F04C29">
        <w:rPr>
          <w:rFonts w:asciiTheme="minorHAnsi" w:eastAsiaTheme="minorHAnsi" w:hAnsiTheme="minorHAnsi"/>
          <w:sz w:val="22"/>
          <w:szCs w:val="22"/>
        </w:rPr>
        <w:t>) is a database that is used to collect, validate, store and disseminate data in support of Federal and State agency contracts and assistance awards.</w:t>
      </w:r>
    </w:p>
    <w:p w14:paraId="730ADC41" w14:textId="77777777" w:rsidR="00F96DF2" w:rsidRPr="00F04C29" w:rsidRDefault="00F96DF2" w:rsidP="00F96DF2">
      <w:pPr>
        <w:spacing w:after="200" w:line="276" w:lineRule="auto"/>
        <w:ind w:left="2880"/>
        <w:rPr>
          <w:rFonts w:asciiTheme="minorHAnsi" w:eastAsiaTheme="minorHAnsi" w:hAnsiTheme="minorHAnsi"/>
          <w:sz w:val="22"/>
          <w:szCs w:val="22"/>
        </w:rPr>
      </w:pPr>
      <w:r w:rsidRPr="00F04C29">
        <w:rPr>
          <w:rFonts w:asciiTheme="minorHAnsi" w:eastAsiaTheme="minorHAnsi" w:hAnsiTheme="minorHAnsi"/>
          <w:sz w:val="22"/>
          <w:szCs w:val="22"/>
        </w:rPr>
        <w:t xml:space="preserve">SAM registrants must provide basic information relevant to procurement and financial transactions in order to complete their registration.  Registrants must update or renew their registration </w:t>
      </w:r>
      <w:r w:rsidRPr="00F04C29">
        <w:rPr>
          <w:rFonts w:asciiTheme="minorHAnsi" w:eastAsiaTheme="minorHAnsi" w:hAnsiTheme="minorHAnsi"/>
          <w:sz w:val="22"/>
          <w:szCs w:val="22"/>
          <w:u w:val="single"/>
        </w:rPr>
        <w:t>at least once a year</w:t>
      </w:r>
      <w:r w:rsidRPr="00F04C29">
        <w:rPr>
          <w:rFonts w:asciiTheme="minorHAnsi" w:eastAsiaTheme="minorHAnsi" w:hAnsiTheme="minorHAnsi"/>
          <w:sz w:val="22"/>
          <w:szCs w:val="22"/>
        </w:rPr>
        <w:t xml:space="preserve"> to maintain an active status.  An active status must be maintained for the life of the contract and/or agreement.  </w:t>
      </w:r>
    </w:p>
    <w:p w14:paraId="02B08F5F" w14:textId="77777777" w:rsidR="00F96DF2" w:rsidRPr="00F04C29" w:rsidRDefault="00F96DF2" w:rsidP="00F96DF2">
      <w:pPr>
        <w:spacing w:after="200" w:line="276" w:lineRule="auto"/>
        <w:ind w:left="2880"/>
        <w:rPr>
          <w:rFonts w:asciiTheme="minorHAnsi" w:eastAsiaTheme="minorHAnsi" w:hAnsiTheme="minorHAnsi"/>
          <w:sz w:val="22"/>
          <w:szCs w:val="22"/>
        </w:rPr>
      </w:pPr>
      <w:r w:rsidRPr="00F04C29">
        <w:rPr>
          <w:rFonts w:asciiTheme="minorHAnsi" w:eastAsiaTheme="minorHAnsi" w:hAnsiTheme="minorHAnsi"/>
          <w:sz w:val="22"/>
          <w:szCs w:val="22"/>
        </w:rPr>
        <w:t xml:space="preserve">In order to register with SAM, you must have a Data Universal Numbering System (DUNS) number.  There is </w:t>
      </w:r>
      <w:r w:rsidRPr="00F04C29">
        <w:rPr>
          <w:rFonts w:asciiTheme="minorHAnsi" w:eastAsiaTheme="minorHAnsi" w:hAnsiTheme="minorHAnsi"/>
          <w:b/>
          <w:sz w:val="22"/>
          <w:szCs w:val="22"/>
        </w:rPr>
        <w:t>NO CHARGE</w:t>
      </w:r>
      <w:r w:rsidRPr="00F04C29">
        <w:rPr>
          <w:rFonts w:asciiTheme="minorHAnsi" w:eastAsiaTheme="minorHAnsi" w:hAnsiTheme="minorHAnsi"/>
          <w:sz w:val="22"/>
          <w:szCs w:val="22"/>
        </w:rPr>
        <w:t xml:space="preserve"> for obtaining a DUNS number or for registering in SAM.  A DUNS number can be obtained at </w:t>
      </w:r>
      <w:hyperlink r:id="rId11" w:history="1">
        <w:r w:rsidRPr="00F04C29">
          <w:rPr>
            <w:rStyle w:val="Hyperlink"/>
            <w:rFonts w:asciiTheme="minorHAnsi" w:eastAsiaTheme="minorHAnsi" w:hAnsiTheme="minorHAnsi"/>
            <w:sz w:val="22"/>
            <w:szCs w:val="22"/>
          </w:rPr>
          <w:t>www.dnb.com</w:t>
        </w:r>
      </w:hyperlink>
      <w:r w:rsidRPr="00F04C29">
        <w:rPr>
          <w:rFonts w:asciiTheme="minorHAnsi" w:eastAsiaTheme="minorHAnsi" w:hAnsiTheme="minorHAnsi"/>
          <w:sz w:val="22"/>
          <w:szCs w:val="22"/>
        </w:rPr>
        <w:t xml:space="preserve"> or call 800-424-2495.  SAM has a </w:t>
      </w:r>
      <w:r w:rsidRPr="00F04C29">
        <w:rPr>
          <w:rFonts w:asciiTheme="minorHAnsi" w:eastAsiaTheme="minorHAnsi" w:hAnsiTheme="minorHAnsi"/>
          <w:b/>
          <w:sz w:val="22"/>
          <w:szCs w:val="22"/>
        </w:rPr>
        <w:t>FREE</w:t>
      </w:r>
      <w:r w:rsidRPr="00F04C29">
        <w:rPr>
          <w:rFonts w:asciiTheme="minorHAnsi" w:eastAsiaTheme="minorHAnsi" w:hAnsiTheme="minorHAnsi"/>
          <w:sz w:val="22"/>
          <w:szCs w:val="22"/>
        </w:rPr>
        <w:t xml:space="preserve"> online registration process that can be accessed at </w:t>
      </w:r>
      <w:hyperlink r:id="rId12" w:history="1">
        <w:r w:rsidRPr="00F04C29">
          <w:rPr>
            <w:rStyle w:val="Hyperlink"/>
            <w:rFonts w:asciiTheme="minorHAnsi" w:eastAsiaTheme="minorHAnsi" w:hAnsiTheme="minorHAnsi"/>
            <w:sz w:val="22"/>
            <w:szCs w:val="22"/>
          </w:rPr>
          <w:t>www.sam.gov</w:t>
        </w:r>
      </w:hyperlink>
      <w:r w:rsidRPr="00F04C29">
        <w:rPr>
          <w:rFonts w:asciiTheme="minorHAnsi" w:eastAsiaTheme="minorHAnsi" w:hAnsiTheme="minorHAnsi"/>
          <w:color w:val="0000FF" w:themeColor="hyperlink"/>
          <w:sz w:val="22"/>
          <w:szCs w:val="22"/>
          <w:u w:val="single"/>
        </w:rPr>
        <w:t>.</w:t>
      </w:r>
      <w:r w:rsidRPr="00F04C29">
        <w:rPr>
          <w:rFonts w:asciiTheme="minorHAnsi" w:eastAsiaTheme="minorHAnsi" w:hAnsiTheme="minorHAnsi"/>
          <w:sz w:val="22"/>
          <w:szCs w:val="22"/>
        </w:rPr>
        <w:t xml:space="preserve"> </w:t>
      </w:r>
    </w:p>
    <w:p w14:paraId="6FB9EA00" w14:textId="51E58E20" w:rsidR="00F96DF2" w:rsidRPr="00F04C29" w:rsidRDefault="00F96DF2" w:rsidP="00F96DF2">
      <w:pPr>
        <w:pStyle w:val="NoSpacing"/>
        <w:ind w:left="2880"/>
        <w:rPr>
          <w:rFonts w:asciiTheme="minorHAnsi" w:eastAsiaTheme="minorHAnsi" w:hAnsiTheme="minorHAnsi"/>
          <w:sz w:val="22"/>
          <w:szCs w:val="22"/>
        </w:rPr>
      </w:pPr>
      <w:r w:rsidRPr="00F04C29">
        <w:rPr>
          <w:rFonts w:asciiTheme="minorHAnsi" w:eastAsiaTheme="minorHAnsi" w:hAnsiTheme="minorHAnsi"/>
          <w:sz w:val="22"/>
          <w:szCs w:val="22"/>
        </w:rPr>
        <w:t xml:space="preserve">Verification of the City’s, County’s, Contractor’s and/or </w:t>
      </w:r>
      <w:r w:rsidR="00913095" w:rsidRPr="00F04C29">
        <w:rPr>
          <w:rFonts w:asciiTheme="minorHAnsi" w:eastAsiaTheme="minorHAnsi" w:hAnsiTheme="minorHAnsi"/>
          <w:sz w:val="22"/>
          <w:szCs w:val="22"/>
        </w:rPr>
        <w:t>P</w:t>
      </w:r>
      <w:r w:rsidRPr="00F04C29">
        <w:rPr>
          <w:rFonts w:asciiTheme="minorHAnsi" w:eastAsiaTheme="minorHAnsi" w:hAnsiTheme="minorHAnsi"/>
          <w:sz w:val="22"/>
          <w:szCs w:val="22"/>
        </w:rPr>
        <w:t>rofessional Services Provider’s active SAM registration must be obtained prior to execution of all agreements and contracts.  If you have questions or need additional information, please go to the SAM website or call the Federal Service Desk at 866-606-8220.  You may also contact your Grant Administrator for additional assistance</w:t>
      </w:r>
      <w:r w:rsidR="00913095" w:rsidRPr="00F04C29">
        <w:rPr>
          <w:rFonts w:asciiTheme="minorHAnsi" w:eastAsiaTheme="minorHAnsi" w:hAnsiTheme="minorHAnsi"/>
          <w:sz w:val="22"/>
          <w:szCs w:val="22"/>
        </w:rPr>
        <w:t>.</w:t>
      </w:r>
      <w:r w:rsidR="0061535B" w:rsidRPr="00F04C29">
        <w:rPr>
          <w:rFonts w:asciiTheme="minorHAnsi" w:eastAsiaTheme="minorHAnsi" w:hAnsiTheme="minorHAnsi"/>
          <w:sz w:val="22"/>
          <w:szCs w:val="22"/>
        </w:rPr>
        <w:br/>
      </w:r>
    </w:p>
    <w:p w14:paraId="1BE2DE1A" w14:textId="4A52EC53" w:rsidR="005548AA" w:rsidRPr="00F04C29" w:rsidRDefault="005548AA" w:rsidP="00F96DF2">
      <w:pPr>
        <w:pStyle w:val="NoSpacing"/>
        <w:ind w:left="2880" w:hanging="720"/>
        <w:rPr>
          <w:rFonts w:asciiTheme="minorHAnsi" w:eastAsiaTheme="minorHAnsi" w:hAnsiTheme="minorHAnsi"/>
          <w:sz w:val="22"/>
          <w:szCs w:val="22"/>
        </w:rPr>
      </w:pPr>
      <w:r w:rsidRPr="00F04C29">
        <w:rPr>
          <w:rFonts w:asciiTheme="minorHAnsi" w:hAnsiTheme="minorHAnsi"/>
          <w:sz w:val="22"/>
          <w:szCs w:val="22"/>
        </w:rPr>
        <w:lastRenderedPageBreak/>
        <w:t xml:space="preserve">i.       </w:t>
      </w:r>
      <w:r w:rsidR="00932936" w:rsidRPr="00F04C29">
        <w:rPr>
          <w:rFonts w:asciiTheme="minorHAnsi" w:hAnsiTheme="minorHAnsi"/>
          <w:sz w:val="22"/>
          <w:szCs w:val="22"/>
        </w:rPr>
        <w:tab/>
      </w:r>
      <w:r w:rsidRPr="00F04C29">
        <w:rPr>
          <w:rFonts w:asciiTheme="minorHAnsi" w:hAnsiTheme="minorHAnsi"/>
          <w:sz w:val="22"/>
          <w:szCs w:val="22"/>
        </w:rPr>
        <w:t>Notify each bidder in writing as to whether or not they are the apparent low bidder.</w:t>
      </w:r>
    </w:p>
    <w:p w14:paraId="1BE2DE1B" w14:textId="73EE4E26" w:rsidR="005548AA" w:rsidRPr="00F04C29" w:rsidRDefault="005548AA" w:rsidP="00F96DF2">
      <w:pPr>
        <w:pStyle w:val="NoSpacing"/>
        <w:ind w:left="2160"/>
        <w:rPr>
          <w:rFonts w:asciiTheme="minorHAnsi" w:hAnsiTheme="minorHAnsi"/>
          <w:sz w:val="22"/>
          <w:szCs w:val="22"/>
        </w:rPr>
      </w:pPr>
      <w:r w:rsidRPr="00F04C29">
        <w:rPr>
          <w:rFonts w:asciiTheme="minorHAnsi" w:hAnsiTheme="minorHAnsi"/>
          <w:sz w:val="22"/>
          <w:szCs w:val="22"/>
        </w:rPr>
        <w:t>j.</w:t>
      </w:r>
      <w:r w:rsidRPr="00F04C29">
        <w:rPr>
          <w:rFonts w:asciiTheme="minorHAnsi" w:hAnsiTheme="minorHAnsi"/>
          <w:sz w:val="22"/>
          <w:szCs w:val="22"/>
        </w:rPr>
        <w:tab/>
        <w:t>Award contract to lowest responsible bidder.</w:t>
      </w:r>
    </w:p>
    <w:p w14:paraId="1BE2DE1C" w14:textId="77777777" w:rsidR="005548AA" w:rsidRPr="00F04C29" w:rsidRDefault="005548AA" w:rsidP="00F96DF2">
      <w:pPr>
        <w:pStyle w:val="NoSpacing"/>
        <w:ind w:left="2880"/>
        <w:rPr>
          <w:rFonts w:asciiTheme="minorHAnsi" w:hAnsiTheme="minorHAnsi"/>
          <w:sz w:val="22"/>
          <w:szCs w:val="22"/>
        </w:rPr>
      </w:pPr>
    </w:p>
    <w:p w14:paraId="1BE2DE1D"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3.</w:t>
      </w:r>
      <w:r w:rsidRPr="00F04C29">
        <w:rPr>
          <w:rFonts w:asciiTheme="minorHAnsi" w:hAnsiTheme="minorHAnsi"/>
          <w:b/>
          <w:sz w:val="22"/>
          <w:szCs w:val="22"/>
        </w:rPr>
        <w:tab/>
        <w:t>Required Documentation</w:t>
      </w:r>
    </w:p>
    <w:p w14:paraId="1BE2DE1E" w14:textId="77777777" w:rsidR="005548AA" w:rsidRPr="00F04C29" w:rsidRDefault="005548AA">
      <w:pPr>
        <w:tabs>
          <w:tab w:val="left" w:pos="720"/>
          <w:tab w:val="left" w:pos="2160"/>
        </w:tabs>
        <w:rPr>
          <w:rFonts w:asciiTheme="minorHAnsi" w:hAnsiTheme="minorHAnsi"/>
          <w:b/>
          <w:sz w:val="22"/>
          <w:szCs w:val="22"/>
        </w:rPr>
      </w:pPr>
    </w:p>
    <w:p w14:paraId="1BE2DE1F"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a.      Plans and </w:t>
      </w:r>
      <w:r w:rsidR="00CF07E3" w:rsidRPr="00F04C29">
        <w:rPr>
          <w:rFonts w:asciiTheme="minorHAnsi" w:hAnsiTheme="minorHAnsi"/>
          <w:sz w:val="22"/>
          <w:szCs w:val="22"/>
        </w:rPr>
        <w:t>s</w:t>
      </w:r>
      <w:r w:rsidRPr="00F04C29">
        <w:rPr>
          <w:rFonts w:asciiTheme="minorHAnsi" w:hAnsiTheme="minorHAnsi"/>
          <w:sz w:val="22"/>
          <w:szCs w:val="22"/>
        </w:rPr>
        <w:t>pecifications or bid package with addenda*</w:t>
      </w:r>
    </w:p>
    <w:p w14:paraId="1BE2DE20"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b.      Approval letters from all applicable agencies*</w:t>
      </w:r>
    </w:p>
    <w:p w14:paraId="1BE2DE21"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c.      Proof of </w:t>
      </w:r>
      <w:r w:rsidR="00CF07E3" w:rsidRPr="00F04C29">
        <w:rPr>
          <w:rFonts w:asciiTheme="minorHAnsi" w:hAnsiTheme="minorHAnsi"/>
          <w:sz w:val="22"/>
          <w:szCs w:val="22"/>
        </w:rPr>
        <w:t>p</w:t>
      </w:r>
      <w:r w:rsidRPr="00F04C29">
        <w:rPr>
          <w:rFonts w:asciiTheme="minorHAnsi" w:hAnsiTheme="minorHAnsi"/>
          <w:sz w:val="22"/>
          <w:szCs w:val="22"/>
        </w:rPr>
        <w:t xml:space="preserve">ublication of </w:t>
      </w:r>
      <w:r w:rsidR="00CF07E3" w:rsidRPr="00F04C29">
        <w:rPr>
          <w:rFonts w:asciiTheme="minorHAnsi" w:hAnsiTheme="minorHAnsi"/>
          <w:sz w:val="22"/>
          <w:szCs w:val="22"/>
        </w:rPr>
        <w:t>b</w:t>
      </w:r>
      <w:r w:rsidRPr="00F04C29">
        <w:rPr>
          <w:rFonts w:asciiTheme="minorHAnsi" w:hAnsiTheme="minorHAnsi"/>
          <w:sz w:val="22"/>
          <w:szCs w:val="22"/>
        </w:rPr>
        <w:t xml:space="preserve">id </w:t>
      </w:r>
      <w:r w:rsidR="00CF07E3" w:rsidRPr="00F04C29">
        <w:rPr>
          <w:rFonts w:asciiTheme="minorHAnsi" w:hAnsiTheme="minorHAnsi"/>
          <w:sz w:val="22"/>
          <w:szCs w:val="22"/>
        </w:rPr>
        <w:t>a</w:t>
      </w:r>
      <w:r w:rsidRPr="00F04C29">
        <w:rPr>
          <w:rFonts w:asciiTheme="minorHAnsi" w:hAnsiTheme="minorHAnsi"/>
          <w:sz w:val="22"/>
          <w:szCs w:val="22"/>
        </w:rPr>
        <w:t>dvertisement</w:t>
      </w:r>
    </w:p>
    <w:p w14:paraId="1BE2DE22" w14:textId="77777777" w:rsidR="005548AA" w:rsidRPr="00F04C29" w:rsidRDefault="005548AA">
      <w:pPr>
        <w:tabs>
          <w:tab w:val="left" w:pos="720"/>
        </w:tabs>
        <w:ind w:left="2700" w:hanging="540"/>
        <w:rPr>
          <w:rFonts w:asciiTheme="minorHAnsi" w:hAnsiTheme="minorHAnsi"/>
          <w:sz w:val="22"/>
          <w:szCs w:val="22"/>
        </w:rPr>
      </w:pPr>
      <w:r w:rsidRPr="00F04C29">
        <w:rPr>
          <w:rFonts w:asciiTheme="minorHAnsi" w:hAnsiTheme="minorHAnsi"/>
          <w:sz w:val="22"/>
          <w:szCs w:val="22"/>
        </w:rPr>
        <w:t xml:space="preserve">d.      Documentation of </w:t>
      </w:r>
      <w:r w:rsidR="005E2312" w:rsidRPr="00F04C29">
        <w:rPr>
          <w:rFonts w:asciiTheme="minorHAnsi" w:hAnsiTheme="minorHAnsi"/>
          <w:sz w:val="22"/>
          <w:szCs w:val="22"/>
        </w:rPr>
        <w:t>Small and Minority Business</w:t>
      </w:r>
      <w:r w:rsidRPr="00F04C29">
        <w:rPr>
          <w:rFonts w:asciiTheme="minorHAnsi" w:hAnsiTheme="minorHAnsi"/>
          <w:sz w:val="22"/>
          <w:szCs w:val="22"/>
        </w:rPr>
        <w:t xml:space="preserve"> </w:t>
      </w:r>
      <w:r w:rsidR="00A46BCA" w:rsidRPr="00F04C29">
        <w:rPr>
          <w:rFonts w:asciiTheme="minorHAnsi" w:hAnsiTheme="minorHAnsi"/>
          <w:sz w:val="22"/>
          <w:szCs w:val="22"/>
        </w:rPr>
        <w:t>Unit</w:t>
      </w:r>
      <w:r w:rsidRPr="00F04C29">
        <w:rPr>
          <w:rFonts w:asciiTheme="minorHAnsi" w:hAnsiTheme="minorHAnsi"/>
          <w:sz w:val="22"/>
          <w:szCs w:val="22"/>
        </w:rPr>
        <w:t xml:space="preserve"> solicitation</w:t>
      </w:r>
    </w:p>
    <w:p w14:paraId="1BE2DE23"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e.      Certified bid tabulation sheet*</w:t>
      </w:r>
    </w:p>
    <w:p w14:paraId="1BE2DE24" w14:textId="77777777" w:rsidR="005548AA" w:rsidRPr="00F04C29" w:rsidRDefault="001068A8" w:rsidP="00B5513A">
      <w:pPr>
        <w:pStyle w:val="BodyText2"/>
        <w:ind w:left="2700" w:hanging="540"/>
        <w:jc w:val="left"/>
        <w:rPr>
          <w:rFonts w:asciiTheme="minorHAnsi" w:hAnsiTheme="minorHAnsi"/>
          <w:b w:val="0"/>
          <w:sz w:val="22"/>
          <w:szCs w:val="22"/>
        </w:rPr>
      </w:pPr>
      <w:r w:rsidRPr="00F04C29">
        <w:rPr>
          <w:rFonts w:asciiTheme="minorHAnsi" w:hAnsiTheme="minorHAnsi"/>
          <w:b w:val="0"/>
          <w:sz w:val="22"/>
          <w:szCs w:val="22"/>
        </w:rPr>
        <w:t>f.</w:t>
      </w:r>
      <w:r w:rsidRPr="00F04C29">
        <w:rPr>
          <w:rFonts w:asciiTheme="minorHAnsi" w:hAnsiTheme="minorHAnsi"/>
          <w:b w:val="0"/>
          <w:sz w:val="22"/>
          <w:szCs w:val="22"/>
        </w:rPr>
        <w:tab/>
        <w:t>Verification of Contractor Eligibility Form for each contractor</w:t>
      </w:r>
      <w:r w:rsidR="003E6604" w:rsidRPr="00F04C29">
        <w:rPr>
          <w:rFonts w:asciiTheme="minorHAnsi" w:hAnsiTheme="minorHAnsi"/>
          <w:b w:val="0"/>
          <w:sz w:val="22"/>
          <w:szCs w:val="22"/>
        </w:rPr>
        <w:t>*</w:t>
      </w:r>
      <w:r w:rsidRPr="00F04C29">
        <w:rPr>
          <w:rFonts w:asciiTheme="minorHAnsi" w:hAnsiTheme="minorHAnsi"/>
          <w:b w:val="0"/>
          <w:sz w:val="22"/>
          <w:szCs w:val="22"/>
        </w:rPr>
        <w:t xml:space="preserve"> (See the Construction Management Chapter of the ACEDP Administrative Procedures Manual.)</w:t>
      </w:r>
    </w:p>
    <w:p w14:paraId="1BE2DE25" w14:textId="77777777" w:rsidR="005548AA" w:rsidRPr="00F04C29" w:rsidRDefault="005548AA">
      <w:pPr>
        <w:tabs>
          <w:tab w:val="left" w:pos="720"/>
        </w:tabs>
        <w:ind w:left="2700" w:hanging="540"/>
        <w:rPr>
          <w:rFonts w:asciiTheme="minorHAnsi" w:hAnsiTheme="minorHAnsi"/>
          <w:sz w:val="22"/>
          <w:szCs w:val="22"/>
        </w:rPr>
      </w:pPr>
      <w:r w:rsidRPr="00F04C29">
        <w:rPr>
          <w:rFonts w:asciiTheme="minorHAnsi" w:hAnsiTheme="minorHAnsi"/>
          <w:sz w:val="22"/>
          <w:szCs w:val="22"/>
        </w:rPr>
        <w:t xml:space="preserve">g.      Letters to each bidder regarding whether or not they were the </w:t>
      </w:r>
      <w:r w:rsidR="001068A8" w:rsidRPr="00F04C29">
        <w:rPr>
          <w:rFonts w:asciiTheme="minorHAnsi" w:hAnsiTheme="minorHAnsi"/>
          <w:sz w:val="22"/>
          <w:szCs w:val="22"/>
        </w:rPr>
        <w:t>low bidder</w:t>
      </w:r>
    </w:p>
    <w:p w14:paraId="1BE2DE26"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h.      Executed construction contract(s)*</w:t>
      </w:r>
    </w:p>
    <w:p w14:paraId="1BE2DE27" w14:textId="77777777" w:rsidR="005548AA" w:rsidRPr="00F04C29" w:rsidRDefault="005548AA">
      <w:pPr>
        <w:tabs>
          <w:tab w:val="left" w:pos="720"/>
        </w:tabs>
        <w:ind w:left="720"/>
        <w:rPr>
          <w:rFonts w:asciiTheme="minorHAnsi" w:hAnsiTheme="minorHAnsi"/>
          <w:i/>
          <w:sz w:val="22"/>
          <w:szCs w:val="22"/>
        </w:rPr>
      </w:pPr>
    </w:p>
    <w:p w14:paraId="1BE2DE28" w14:textId="77777777" w:rsidR="005548AA" w:rsidRPr="00F04C29" w:rsidRDefault="005548AA">
      <w:pPr>
        <w:tabs>
          <w:tab w:val="left" w:pos="0"/>
        </w:tabs>
        <w:ind w:left="720"/>
        <w:rPr>
          <w:rFonts w:asciiTheme="minorHAnsi" w:hAnsiTheme="minorHAnsi"/>
          <w:b/>
          <w:i/>
          <w:sz w:val="22"/>
          <w:szCs w:val="22"/>
        </w:rPr>
      </w:pPr>
      <w:r w:rsidRPr="00F04C29">
        <w:rPr>
          <w:rFonts w:asciiTheme="minorHAnsi" w:hAnsiTheme="minorHAnsi"/>
          <w:i/>
          <w:sz w:val="22"/>
          <w:szCs w:val="22"/>
        </w:rPr>
        <w:t>*  Denotes items to be submitted to</w:t>
      </w:r>
      <w:r w:rsidRPr="00F04C29">
        <w:rPr>
          <w:rFonts w:asciiTheme="minorHAnsi" w:hAnsiTheme="minorHAnsi"/>
          <w:sz w:val="22"/>
          <w:szCs w:val="22"/>
        </w:rPr>
        <w:t xml:space="preserve"> </w:t>
      </w:r>
      <w:r w:rsidRPr="00F04C29">
        <w:rPr>
          <w:rFonts w:asciiTheme="minorHAnsi" w:hAnsiTheme="minorHAnsi"/>
          <w:i/>
          <w:sz w:val="22"/>
          <w:szCs w:val="22"/>
        </w:rPr>
        <w:t>the Arkansas Economic Development</w:t>
      </w:r>
      <w:r w:rsidR="008814E1" w:rsidRPr="00F04C29">
        <w:rPr>
          <w:rFonts w:asciiTheme="minorHAnsi" w:hAnsiTheme="minorHAnsi"/>
          <w:i/>
          <w:sz w:val="22"/>
          <w:szCs w:val="22"/>
        </w:rPr>
        <w:t xml:space="preserve"> Commission</w:t>
      </w:r>
      <w:r w:rsidRPr="00F04C29">
        <w:rPr>
          <w:rFonts w:asciiTheme="minorHAnsi" w:hAnsiTheme="minorHAnsi"/>
          <w:i/>
          <w:sz w:val="22"/>
          <w:szCs w:val="22"/>
        </w:rPr>
        <w:t xml:space="preserve"> as available.</w:t>
      </w:r>
    </w:p>
    <w:p w14:paraId="1BE2DE29" w14:textId="77777777" w:rsidR="005548AA" w:rsidRPr="00F04C29" w:rsidRDefault="005548AA">
      <w:pPr>
        <w:tabs>
          <w:tab w:val="left" w:pos="720"/>
        </w:tabs>
        <w:ind w:left="720"/>
        <w:rPr>
          <w:rFonts w:asciiTheme="minorHAnsi" w:hAnsiTheme="minorHAnsi"/>
          <w:b/>
          <w:sz w:val="22"/>
          <w:szCs w:val="22"/>
        </w:rPr>
      </w:pPr>
    </w:p>
    <w:p w14:paraId="1BE2DE2A" w14:textId="77777777" w:rsidR="005548AA" w:rsidRPr="00F04C29" w:rsidRDefault="005548AA">
      <w:pPr>
        <w:pStyle w:val="Heading2"/>
        <w:rPr>
          <w:rFonts w:asciiTheme="minorHAnsi" w:hAnsiTheme="minorHAnsi"/>
          <w:sz w:val="22"/>
          <w:szCs w:val="22"/>
        </w:rPr>
      </w:pPr>
      <w:r w:rsidRPr="00F04C29">
        <w:rPr>
          <w:rFonts w:asciiTheme="minorHAnsi" w:hAnsiTheme="minorHAnsi"/>
          <w:sz w:val="22"/>
          <w:szCs w:val="22"/>
        </w:rPr>
        <w:t>D.</w:t>
      </w:r>
      <w:r w:rsidRPr="00F04C29">
        <w:rPr>
          <w:rFonts w:asciiTheme="minorHAnsi" w:hAnsiTheme="minorHAnsi"/>
          <w:sz w:val="22"/>
          <w:szCs w:val="22"/>
        </w:rPr>
        <w:tab/>
        <w:t>Competitive Negotiation</w:t>
      </w:r>
    </w:p>
    <w:p w14:paraId="1BE2DE2B" w14:textId="77777777" w:rsidR="005548AA" w:rsidRPr="00F04C29" w:rsidRDefault="005548AA">
      <w:pPr>
        <w:tabs>
          <w:tab w:val="left" w:pos="720"/>
        </w:tabs>
        <w:rPr>
          <w:rFonts w:asciiTheme="minorHAnsi" w:hAnsiTheme="minorHAnsi"/>
          <w:b/>
          <w:sz w:val="22"/>
          <w:szCs w:val="22"/>
        </w:rPr>
      </w:pPr>
    </w:p>
    <w:p w14:paraId="1BE2DE2C"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1.</w:t>
      </w:r>
      <w:r w:rsidRPr="00F04C29">
        <w:rPr>
          <w:rFonts w:asciiTheme="minorHAnsi" w:hAnsiTheme="minorHAnsi"/>
          <w:b/>
          <w:sz w:val="22"/>
          <w:szCs w:val="22"/>
        </w:rPr>
        <w:tab/>
        <w:t>Definition</w:t>
      </w:r>
    </w:p>
    <w:p w14:paraId="1BE2DE2D" w14:textId="77777777" w:rsidR="005548AA" w:rsidRPr="00F04C29" w:rsidRDefault="005548AA">
      <w:pPr>
        <w:pStyle w:val="EndnoteText1"/>
        <w:tabs>
          <w:tab w:val="left" w:pos="720"/>
          <w:tab w:val="left" w:pos="2160"/>
        </w:tabs>
        <w:rPr>
          <w:rFonts w:asciiTheme="minorHAnsi" w:hAnsiTheme="minorHAnsi"/>
          <w:sz w:val="22"/>
          <w:szCs w:val="22"/>
        </w:rPr>
      </w:pPr>
    </w:p>
    <w:p w14:paraId="1BE2DE2E" w14:textId="77777777" w:rsidR="005548AA" w:rsidRPr="00F04C29" w:rsidRDefault="005548AA">
      <w:pPr>
        <w:pStyle w:val="BodyTextIndent2"/>
        <w:rPr>
          <w:rFonts w:asciiTheme="minorHAnsi" w:hAnsiTheme="minorHAnsi"/>
          <w:sz w:val="22"/>
          <w:szCs w:val="22"/>
        </w:rPr>
      </w:pPr>
      <w:r w:rsidRPr="00F04C29">
        <w:rPr>
          <w:rFonts w:asciiTheme="minorHAnsi" w:hAnsiTheme="minorHAnsi"/>
          <w:sz w:val="22"/>
          <w:szCs w:val="22"/>
        </w:rPr>
        <w:t>Competitive negotiation involves the solicitation of certain professional services by formally requesting qualifications from prospective offerors.  Respondents will be evaluated on criteria other than cost with the highest qualified respondent being offered the contract upon completion of successful negotiation.  If the highest qualified bidder and the procuring agent cannot reach agreement within cost parameters, then the procuring agent may negotiate with the second highest qualified bidder.</w:t>
      </w:r>
    </w:p>
    <w:p w14:paraId="1BE2DE2F" w14:textId="19B40EC2" w:rsidR="005548AA" w:rsidRPr="00F04C29" w:rsidRDefault="00913095">
      <w:pPr>
        <w:tabs>
          <w:tab w:val="left" w:pos="720"/>
        </w:tabs>
        <w:ind w:left="2160"/>
        <w:rPr>
          <w:rFonts w:asciiTheme="minorHAnsi" w:hAnsiTheme="minorHAnsi"/>
          <w:sz w:val="22"/>
          <w:szCs w:val="22"/>
        </w:rPr>
      </w:pPr>
      <w:r w:rsidRPr="00F04C29">
        <w:rPr>
          <w:rFonts w:asciiTheme="minorHAnsi" w:hAnsiTheme="minorHAnsi"/>
          <w:sz w:val="22"/>
          <w:szCs w:val="22"/>
        </w:rPr>
        <w:t>A.C.A. §</w:t>
      </w:r>
      <w:r w:rsidR="005548AA" w:rsidRPr="00F04C29">
        <w:rPr>
          <w:rFonts w:asciiTheme="minorHAnsi" w:hAnsiTheme="minorHAnsi"/>
          <w:sz w:val="22"/>
          <w:szCs w:val="22"/>
        </w:rPr>
        <w:t xml:space="preserve">19-11-801 requires all </w:t>
      </w:r>
      <w:r w:rsidR="0048552D" w:rsidRPr="00F04C29">
        <w:rPr>
          <w:rFonts w:asciiTheme="minorHAnsi" w:hAnsiTheme="minorHAnsi"/>
          <w:sz w:val="22"/>
          <w:szCs w:val="22"/>
        </w:rPr>
        <w:t>g</w:t>
      </w:r>
      <w:r w:rsidR="005548AA" w:rsidRPr="00F04C29">
        <w:rPr>
          <w:rFonts w:asciiTheme="minorHAnsi" w:hAnsiTheme="minorHAnsi"/>
          <w:sz w:val="22"/>
          <w:szCs w:val="22"/>
        </w:rPr>
        <w:t xml:space="preserve">rantees to negotiate contracts for </w:t>
      </w:r>
      <w:r w:rsidR="005548AA" w:rsidRPr="00F04C29">
        <w:rPr>
          <w:rFonts w:asciiTheme="minorHAnsi" w:hAnsiTheme="minorHAnsi"/>
          <w:b/>
          <w:sz w:val="22"/>
          <w:szCs w:val="22"/>
        </w:rPr>
        <w:t>legal</w:t>
      </w:r>
      <w:r w:rsidR="005548AA" w:rsidRPr="00F04C29">
        <w:rPr>
          <w:rFonts w:asciiTheme="minorHAnsi" w:hAnsiTheme="minorHAnsi"/>
          <w:sz w:val="22"/>
          <w:szCs w:val="22"/>
        </w:rPr>
        <w:t xml:space="preserve">, </w:t>
      </w:r>
      <w:r w:rsidR="005548AA" w:rsidRPr="00F04C29">
        <w:rPr>
          <w:rFonts w:asciiTheme="minorHAnsi" w:hAnsiTheme="minorHAnsi"/>
          <w:b/>
          <w:sz w:val="22"/>
          <w:szCs w:val="22"/>
        </w:rPr>
        <w:t>architectural, engineering and surveying services</w:t>
      </w:r>
      <w:r w:rsidR="005548AA" w:rsidRPr="00F04C29">
        <w:rPr>
          <w:rFonts w:asciiTheme="minorHAnsi" w:hAnsiTheme="minorHAnsi"/>
          <w:sz w:val="22"/>
          <w:szCs w:val="22"/>
        </w:rPr>
        <w:t xml:space="preserve"> on the basis of demonstrated competence and qualifications for the type of services required at fair and reasonable prices and prohibits the use of competitive bidding for these services.  Analysis of qualifications shall be through the submission of statements of qualifications and performance data by the bidders of the aforementioned services.</w:t>
      </w:r>
    </w:p>
    <w:p w14:paraId="1BE2DE30" w14:textId="77777777" w:rsidR="005548AA" w:rsidRPr="00F04C29" w:rsidRDefault="005548AA">
      <w:pPr>
        <w:tabs>
          <w:tab w:val="left" w:pos="720"/>
        </w:tabs>
        <w:ind w:left="2160"/>
        <w:rPr>
          <w:rFonts w:asciiTheme="minorHAnsi" w:hAnsiTheme="minorHAnsi"/>
          <w:sz w:val="22"/>
          <w:szCs w:val="22"/>
        </w:rPr>
      </w:pPr>
    </w:p>
    <w:p w14:paraId="1BE2DE31" w14:textId="3B1A53C5" w:rsidR="005548AA" w:rsidRPr="00F04C29" w:rsidRDefault="00913095">
      <w:pPr>
        <w:tabs>
          <w:tab w:val="left" w:pos="720"/>
        </w:tabs>
        <w:ind w:left="2160"/>
        <w:rPr>
          <w:rFonts w:asciiTheme="minorHAnsi" w:hAnsiTheme="minorHAnsi"/>
          <w:sz w:val="22"/>
          <w:szCs w:val="22"/>
        </w:rPr>
      </w:pPr>
      <w:r w:rsidRPr="00F04C29">
        <w:rPr>
          <w:rFonts w:asciiTheme="minorHAnsi" w:hAnsiTheme="minorHAnsi"/>
          <w:sz w:val="22"/>
          <w:szCs w:val="22"/>
        </w:rPr>
        <w:t>In accordance with A.C.A. §</w:t>
      </w:r>
      <w:r w:rsidR="005548AA" w:rsidRPr="00F04C29">
        <w:rPr>
          <w:rFonts w:asciiTheme="minorHAnsi" w:hAnsiTheme="minorHAnsi"/>
          <w:sz w:val="22"/>
          <w:szCs w:val="22"/>
        </w:rPr>
        <w:t xml:space="preserve">19-11-803, in evaluating the qualifications of each firm, the </w:t>
      </w:r>
      <w:r w:rsidR="0048552D" w:rsidRPr="00F04C29">
        <w:rPr>
          <w:rFonts w:asciiTheme="minorHAnsi" w:hAnsiTheme="minorHAnsi"/>
          <w:sz w:val="22"/>
          <w:szCs w:val="22"/>
        </w:rPr>
        <w:t>g</w:t>
      </w:r>
      <w:r w:rsidR="005548AA" w:rsidRPr="00F04C29">
        <w:rPr>
          <w:rFonts w:asciiTheme="minorHAnsi" w:hAnsiTheme="minorHAnsi"/>
          <w:sz w:val="22"/>
          <w:szCs w:val="22"/>
        </w:rPr>
        <w:t>rantee must consider the following criteria:</w:t>
      </w:r>
    </w:p>
    <w:p w14:paraId="1BE2DE32" w14:textId="77777777" w:rsidR="005548AA" w:rsidRPr="00F04C29" w:rsidRDefault="005548AA">
      <w:pPr>
        <w:tabs>
          <w:tab w:val="left" w:pos="720"/>
        </w:tabs>
        <w:ind w:left="2160"/>
        <w:rPr>
          <w:rFonts w:asciiTheme="minorHAnsi" w:hAnsiTheme="minorHAnsi"/>
          <w:sz w:val="22"/>
          <w:szCs w:val="22"/>
        </w:rPr>
      </w:pPr>
    </w:p>
    <w:p w14:paraId="1BE2DE33" w14:textId="2745BA2F" w:rsidR="005548AA" w:rsidRPr="00F04C29" w:rsidRDefault="005548AA">
      <w:pPr>
        <w:tabs>
          <w:tab w:val="left" w:pos="720"/>
        </w:tabs>
        <w:ind w:left="2880" w:hanging="720"/>
        <w:rPr>
          <w:rFonts w:asciiTheme="minorHAnsi" w:hAnsiTheme="minorHAnsi"/>
          <w:sz w:val="22"/>
          <w:szCs w:val="22"/>
        </w:rPr>
      </w:pPr>
      <w:r w:rsidRPr="00F04C29">
        <w:rPr>
          <w:rFonts w:asciiTheme="minorHAnsi" w:hAnsiTheme="minorHAnsi"/>
          <w:sz w:val="22"/>
          <w:szCs w:val="22"/>
        </w:rPr>
        <w:t>a.</w:t>
      </w:r>
      <w:r w:rsidRPr="00F04C29">
        <w:rPr>
          <w:rFonts w:asciiTheme="minorHAnsi" w:hAnsiTheme="minorHAnsi"/>
          <w:sz w:val="22"/>
          <w:szCs w:val="22"/>
        </w:rPr>
        <w:tab/>
        <w:t>The specialized experience and technical competence of the firm with respect to the type of professional services required</w:t>
      </w:r>
      <w:r w:rsidR="00B5513A" w:rsidRPr="00F04C29">
        <w:rPr>
          <w:rFonts w:asciiTheme="minorHAnsi" w:hAnsiTheme="minorHAnsi"/>
          <w:sz w:val="22"/>
          <w:szCs w:val="22"/>
        </w:rPr>
        <w:t>.</w:t>
      </w:r>
    </w:p>
    <w:p w14:paraId="1BE2DE34" w14:textId="39046BAD" w:rsidR="005548AA" w:rsidRPr="00F04C29" w:rsidRDefault="005548AA">
      <w:pPr>
        <w:tabs>
          <w:tab w:val="left" w:pos="720"/>
        </w:tabs>
        <w:ind w:left="2880" w:hanging="720"/>
        <w:rPr>
          <w:rFonts w:asciiTheme="minorHAnsi" w:hAnsiTheme="minorHAnsi"/>
          <w:sz w:val="22"/>
          <w:szCs w:val="22"/>
        </w:rPr>
      </w:pPr>
      <w:r w:rsidRPr="00F04C29">
        <w:rPr>
          <w:rFonts w:asciiTheme="minorHAnsi" w:hAnsiTheme="minorHAnsi"/>
          <w:sz w:val="22"/>
          <w:szCs w:val="22"/>
        </w:rPr>
        <w:t>b.</w:t>
      </w:r>
      <w:r w:rsidRPr="00F04C29">
        <w:rPr>
          <w:rFonts w:asciiTheme="minorHAnsi" w:hAnsiTheme="minorHAnsi"/>
          <w:sz w:val="22"/>
          <w:szCs w:val="22"/>
        </w:rPr>
        <w:tab/>
        <w:t>The capacity and capability of the firm to perform the work in question, including specialized services, within the time limitations fixed for the completion of the project</w:t>
      </w:r>
      <w:r w:rsidR="00B5513A" w:rsidRPr="00F04C29">
        <w:rPr>
          <w:rFonts w:asciiTheme="minorHAnsi" w:hAnsiTheme="minorHAnsi"/>
          <w:sz w:val="22"/>
          <w:szCs w:val="22"/>
        </w:rPr>
        <w:t>.</w:t>
      </w:r>
    </w:p>
    <w:p w14:paraId="1BE2DE35" w14:textId="79A39413" w:rsidR="005548AA" w:rsidRPr="00F04C29" w:rsidRDefault="005548AA">
      <w:pPr>
        <w:tabs>
          <w:tab w:val="left" w:pos="720"/>
        </w:tabs>
        <w:ind w:left="2880" w:hanging="720"/>
        <w:rPr>
          <w:rFonts w:asciiTheme="minorHAnsi" w:hAnsiTheme="minorHAnsi"/>
          <w:sz w:val="22"/>
          <w:szCs w:val="22"/>
        </w:rPr>
      </w:pPr>
      <w:r w:rsidRPr="00F04C29">
        <w:rPr>
          <w:rFonts w:asciiTheme="minorHAnsi" w:hAnsiTheme="minorHAnsi"/>
          <w:sz w:val="22"/>
          <w:szCs w:val="22"/>
        </w:rPr>
        <w:lastRenderedPageBreak/>
        <w:t>c.</w:t>
      </w:r>
      <w:r w:rsidRPr="00F04C29">
        <w:rPr>
          <w:rFonts w:asciiTheme="minorHAnsi" w:hAnsiTheme="minorHAnsi"/>
          <w:sz w:val="22"/>
          <w:szCs w:val="22"/>
        </w:rPr>
        <w:tab/>
        <w:t>The past record of performance of the firm with respect to such factors as control of costs, quality of work, and ability to meet schedules and deadlines</w:t>
      </w:r>
      <w:r w:rsidR="00B5513A" w:rsidRPr="00F04C29">
        <w:rPr>
          <w:rFonts w:asciiTheme="minorHAnsi" w:hAnsiTheme="minorHAnsi"/>
          <w:sz w:val="22"/>
          <w:szCs w:val="22"/>
        </w:rPr>
        <w:t>.</w:t>
      </w:r>
    </w:p>
    <w:p w14:paraId="1BE2DE36" w14:textId="77777777" w:rsidR="005548AA" w:rsidRPr="00F04C29" w:rsidRDefault="005548AA">
      <w:pPr>
        <w:tabs>
          <w:tab w:val="left" w:pos="720"/>
        </w:tabs>
        <w:ind w:left="2880" w:hanging="720"/>
        <w:rPr>
          <w:rFonts w:asciiTheme="minorHAnsi" w:hAnsiTheme="minorHAnsi"/>
          <w:sz w:val="22"/>
          <w:szCs w:val="22"/>
        </w:rPr>
      </w:pPr>
      <w:r w:rsidRPr="00F04C29">
        <w:rPr>
          <w:rFonts w:asciiTheme="minorHAnsi" w:hAnsiTheme="minorHAnsi"/>
          <w:sz w:val="22"/>
          <w:szCs w:val="22"/>
        </w:rPr>
        <w:t>d.</w:t>
      </w:r>
      <w:r w:rsidRPr="00F04C29">
        <w:rPr>
          <w:rFonts w:asciiTheme="minorHAnsi" w:hAnsiTheme="minorHAnsi"/>
          <w:sz w:val="22"/>
          <w:szCs w:val="22"/>
        </w:rPr>
        <w:tab/>
        <w:t>The firm’s proximity to and familiarity with the project area.</w:t>
      </w:r>
    </w:p>
    <w:p w14:paraId="1BE2DE37" w14:textId="77777777" w:rsidR="005548AA" w:rsidRPr="00F04C29" w:rsidRDefault="005548AA">
      <w:pPr>
        <w:tabs>
          <w:tab w:val="left" w:pos="720"/>
        </w:tabs>
        <w:ind w:left="2160"/>
        <w:rPr>
          <w:rFonts w:asciiTheme="minorHAnsi" w:hAnsiTheme="minorHAnsi"/>
          <w:sz w:val="22"/>
          <w:szCs w:val="22"/>
        </w:rPr>
      </w:pPr>
    </w:p>
    <w:p w14:paraId="1BE2DE38"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 xml:space="preserve">The </w:t>
      </w:r>
      <w:r w:rsidR="0048552D" w:rsidRPr="00F04C29">
        <w:rPr>
          <w:rFonts w:asciiTheme="minorHAnsi" w:hAnsiTheme="minorHAnsi"/>
          <w:sz w:val="22"/>
          <w:szCs w:val="22"/>
        </w:rPr>
        <w:t>g</w:t>
      </w:r>
      <w:r w:rsidRPr="00F04C29">
        <w:rPr>
          <w:rFonts w:asciiTheme="minorHAnsi" w:hAnsiTheme="minorHAnsi"/>
          <w:sz w:val="22"/>
          <w:szCs w:val="22"/>
        </w:rPr>
        <w:t xml:space="preserve">rantee shall first select three qualified firms.  The </w:t>
      </w:r>
      <w:r w:rsidR="0048552D" w:rsidRPr="00F04C29">
        <w:rPr>
          <w:rFonts w:asciiTheme="minorHAnsi" w:hAnsiTheme="minorHAnsi"/>
          <w:sz w:val="22"/>
          <w:szCs w:val="22"/>
        </w:rPr>
        <w:t>g</w:t>
      </w:r>
      <w:r w:rsidRPr="00F04C29">
        <w:rPr>
          <w:rFonts w:asciiTheme="minorHAnsi" w:hAnsiTheme="minorHAnsi"/>
          <w:sz w:val="22"/>
          <w:szCs w:val="22"/>
        </w:rPr>
        <w:t xml:space="preserve">rantee shall then select the firm considered the best qualified and capable of performing the desired work and negotiate a contract for the project with the firm selected.  If the </w:t>
      </w:r>
      <w:r w:rsidR="0048552D" w:rsidRPr="00F04C29">
        <w:rPr>
          <w:rFonts w:asciiTheme="minorHAnsi" w:hAnsiTheme="minorHAnsi"/>
          <w:sz w:val="22"/>
          <w:szCs w:val="22"/>
        </w:rPr>
        <w:t>g</w:t>
      </w:r>
      <w:r w:rsidRPr="00F04C29">
        <w:rPr>
          <w:rFonts w:asciiTheme="minorHAnsi" w:hAnsiTheme="minorHAnsi"/>
          <w:sz w:val="22"/>
          <w:szCs w:val="22"/>
        </w:rPr>
        <w:t xml:space="preserve">rantee is unable to negotiate a satisfactory contract with the firm selected, negotiations with that firm shall be terminated.  The </w:t>
      </w:r>
      <w:r w:rsidR="0048552D" w:rsidRPr="00F04C29">
        <w:rPr>
          <w:rFonts w:asciiTheme="minorHAnsi" w:hAnsiTheme="minorHAnsi"/>
          <w:sz w:val="22"/>
          <w:szCs w:val="22"/>
        </w:rPr>
        <w:t>g</w:t>
      </w:r>
      <w:r w:rsidRPr="00F04C29">
        <w:rPr>
          <w:rFonts w:asciiTheme="minorHAnsi" w:hAnsiTheme="minorHAnsi"/>
          <w:sz w:val="22"/>
          <w:szCs w:val="22"/>
        </w:rPr>
        <w:t xml:space="preserve">rantee shall then undertake negotiations with the second most qualified firm selected.  If a price cannot be negotiated with the second firm, negotiations with that firm shall be terminated.  The </w:t>
      </w:r>
      <w:r w:rsidR="0048552D" w:rsidRPr="00F04C29">
        <w:rPr>
          <w:rFonts w:asciiTheme="minorHAnsi" w:hAnsiTheme="minorHAnsi"/>
          <w:sz w:val="22"/>
          <w:szCs w:val="22"/>
        </w:rPr>
        <w:t>g</w:t>
      </w:r>
      <w:r w:rsidRPr="00F04C29">
        <w:rPr>
          <w:rFonts w:asciiTheme="minorHAnsi" w:hAnsiTheme="minorHAnsi"/>
          <w:sz w:val="22"/>
          <w:szCs w:val="22"/>
        </w:rPr>
        <w:t>rantee shall then begin negotiations with the third qualified firm.</w:t>
      </w:r>
    </w:p>
    <w:p w14:paraId="1BE2DE39" w14:textId="77777777" w:rsidR="005548AA" w:rsidRPr="00F04C29" w:rsidRDefault="005548AA">
      <w:pPr>
        <w:tabs>
          <w:tab w:val="left" w:pos="720"/>
        </w:tabs>
        <w:ind w:left="2160"/>
        <w:rPr>
          <w:rFonts w:asciiTheme="minorHAnsi" w:hAnsiTheme="minorHAnsi"/>
          <w:sz w:val="22"/>
          <w:szCs w:val="22"/>
        </w:rPr>
      </w:pPr>
    </w:p>
    <w:p w14:paraId="1BE2DE3A" w14:textId="77777777" w:rsidR="005548AA" w:rsidRPr="00F04C29" w:rsidRDefault="005548AA">
      <w:pPr>
        <w:pStyle w:val="BodyTextIndent2"/>
        <w:rPr>
          <w:rFonts w:asciiTheme="minorHAnsi" w:hAnsiTheme="minorHAnsi"/>
          <w:sz w:val="22"/>
          <w:szCs w:val="22"/>
        </w:rPr>
      </w:pPr>
      <w:r w:rsidRPr="00F04C29">
        <w:rPr>
          <w:rFonts w:asciiTheme="minorHAnsi" w:hAnsiTheme="minorHAnsi"/>
          <w:sz w:val="22"/>
          <w:szCs w:val="22"/>
        </w:rPr>
        <w:t xml:space="preserve">If unable to negotiate a contract with any of the selected firms, the </w:t>
      </w:r>
      <w:r w:rsidR="0048552D" w:rsidRPr="00F04C29">
        <w:rPr>
          <w:rFonts w:asciiTheme="minorHAnsi" w:hAnsiTheme="minorHAnsi"/>
          <w:sz w:val="22"/>
          <w:szCs w:val="22"/>
        </w:rPr>
        <w:t>g</w:t>
      </w:r>
      <w:r w:rsidRPr="00F04C29">
        <w:rPr>
          <w:rFonts w:asciiTheme="minorHAnsi" w:hAnsiTheme="minorHAnsi"/>
          <w:sz w:val="22"/>
          <w:szCs w:val="22"/>
        </w:rPr>
        <w:t>rantee shall reevaluate the necessary services, including the scope and reasonable fee requirements, and again compile a list of qualified firms and proceed in accordance with the above evaluation procedure.</w:t>
      </w:r>
    </w:p>
    <w:p w14:paraId="1BE2DE3B" w14:textId="77777777" w:rsidR="005548AA" w:rsidRPr="00F04C29" w:rsidRDefault="005548AA">
      <w:pPr>
        <w:tabs>
          <w:tab w:val="left" w:pos="720"/>
          <w:tab w:val="left" w:pos="2160"/>
        </w:tabs>
        <w:ind w:left="1440"/>
        <w:rPr>
          <w:rFonts w:asciiTheme="minorHAnsi" w:hAnsiTheme="minorHAnsi"/>
          <w:b/>
          <w:sz w:val="22"/>
          <w:szCs w:val="22"/>
        </w:rPr>
      </w:pPr>
    </w:p>
    <w:p w14:paraId="1BE2DE3C"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2.</w:t>
      </w:r>
      <w:r w:rsidRPr="00F04C29">
        <w:rPr>
          <w:rFonts w:asciiTheme="minorHAnsi" w:hAnsiTheme="minorHAnsi"/>
          <w:b/>
          <w:sz w:val="22"/>
          <w:szCs w:val="22"/>
        </w:rPr>
        <w:tab/>
        <w:t>Procurement Steps</w:t>
      </w:r>
    </w:p>
    <w:p w14:paraId="1BE2DE3D" w14:textId="77777777" w:rsidR="005548AA" w:rsidRPr="00F04C29" w:rsidRDefault="005548AA">
      <w:pPr>
        <w:pStyle w:val="EndnoteText1"/>
        <w:tabs>
          <w:tab w:val="left" w:pos="720"/>
          <w:tab w:val="left" w:pos="2160"/>
        </w:tabs>
        <w:rPr>
          <w:rFonts w:asciiTheme="minorHAnsi" w:hAnsiTheme="minorHAnsi"/>
          <w:sz w:val="22"/>
          <w:szCs w:val="22"/>
        </w:rPr>
      </w:pPr>
    </w:p>
    <w:p w14:paraId="1BE2DE3E" w14:textId="77777777" w:rsidR="005548AA" w:rsidRPr="00F04C29" w:rsidRDefault="005548AA">
      <w:pPr>
        <w:pStyle w:val="BodyTextIndent2"/>
        <w:ind w:hanging="2160"/>
        <w:rPr>
          <w:rFonts w:asciiTheme="minorHAnsi" w:hAnsiTheme="minorHAnsi"/>
          <w:sz w:val="22"/>
          <w:szCs w:val="22"/>
        </w:rPr>
      </w:pPr>
      <w:r w:rsidRPr="00F04C29">
        <w:rPr>
          <w:rFonts w:asciiTheme="minorHAnsi" w:hAnsiTheme="minorHAnsi"/>
          <w:sz w:val="22"/>
          <w:szCs w:val="22"/>
        </w:rPr>
        <w:tab/>
      </w:r>
      <w:r w:rsidRPr="00F04C29">
        <w:rPr>
          <w:rFonts w:asciiTheme="minorHAnsi" w:hAnsiTheme="minorHAnsi"/>
          <w:sz w:val="22"/>
          <w:szCs w:val="22"/>
        </w:rPr>
        <w:tab/>
        <w:t>a.     Prepare a Request for Qualifications (RFQ) Package for the desired</w:t>
      </w:r>
    </w:p>
    <w:p w14:paraId="1BE2DE3F" w14:textId="77777777" w:rsidR="005548AA" w:rsidRPr="00F04C29" w:rsidRDefault="005548AA">
      <w:pPr>
        <w:pStyle w:val="BodyTextIndent2"/>
        <w:ind w:hanging="2160"/>
        <w:rPr>
          <w:rFonts w:asciiTheme="minorHAnsi" w:hAnsiTheme="minorHAnsi"/>
          <w:sz w:val="22"/>
          <w:szCs w:val="22"/>
        </w:rPr>
      </w:pPr>
      <w:r w:rsidRPr="00F04C29">
        <w:rPr>
          <w:rFonts w:asciiTheme="minorHAnsi" w:hAnsiTheme="minorHAnsi"/>
          <w:sz w:val="22"/>
          <w:szCs w:val="22"/>
        </w:rPr>
        <w:tab/>
      </w:r>
      <w:r w:rsidRPr="00F04C29">
        <w:rPr>
          <w:rFonts w:asciiTheme="minorHAnsi" w:hAnsiTheme="minorHAnsi"/>
          <w:sz w:val="22"/>
          <w:szCs w:val="22"/>
        </w:rPr>
        <w:tab/>
        <w:t xml:space="preserve">        professional service (</w:t>
      </w:r>
      <w:r w:rsidR="00195333" w:rsidRPr="00F04C29">
        <w:rPr>
          <w:rFonts w:asciiTheme="minorHAnsi" w:hAnsiTheme="minorHAnsi"/>
          <w:sz w:val="22"/>
          <w:szCs w:val="22"/>
          <w:u w:val="single"/>
        </w:rPr>
        <w:t>Form</w:t>
      </w:r>
      <w:r w:rsidRPr="00F04C29">
        <w:rPr>
          <w:rFonts w:asciiTheme="minorHAnsi" w:hAnsiTheme="minorHAnsi"/>
          <w:sz w:val="22"/>
          <w:szCs w:val="22"/>
          <w:u w:val="single"/>
        </w:rPr>
        <w:t xml:space="preserve">s </w:t>
      </w:r>
      <w:r w:rsidR="00387D45" w:rsidRPr="00F04C29">
        <w:rPr>
          <w:rFonts w:asciiTheme="minorHAnsi" w:hAnsiTheme="minorHAnsi"/>
          <w:sz w:val="22"/>
          <w:szCs w:val="22"/>
          <w:u w:val="single"/>
        </w:rPr>
        <w:t>9, 10, and 11</w:t>
      </w:r>
      <w:r w:rsidRPr="00F04C29">
        <w:rPr>
          <w:rFonts w:asciiTheme="minorHAnsi" w:hAnsiTheme="minorHAnsi"/>
          <w:sz w:val="22"/>
          <w:szCs w:val="22"/>
        </w:rPr>
        <w:t>).</w:t>
      </w:r>
    </w:p>
    <w:p w14:paraId="1BE2DE40" w14:textId="77777777" w:rsidR="005548AA" w:rsidRPr="00F04C29" w:rsidRDefault="005548AA">
      <w:pPr>
        <w:tabs>
          <w:tab w:val="left" w:pos="720"/>
        </w:tabs>
        <w:rPr>
          <w:rFonts w:asciiTheme="minorHAnsi" w:hAnsiTheme="minorHAnsi"/>
          <w:sz w:val="22"/>
          <w:szCs w:val="22"/>
        </w:rPr>
      </w:pPr>
      <w:r w:rsidRPr="00F04C29">
        <w:rPr>
          <w:rFonts w:asciiTheme="minorHAnsi" w:hAnsiTheme="minorHAnsi"/>
          <w:sz w:val="22"/>
          <w:szCs w:val="22"/>
        </w:rPr>
        <w:tab/>
      </w:r>
      <w:r w:rsidRPr="00F04C29">
        <w:rPr>
          <w:rFonts w:asciiTheme="minorHAnsi" w:hAnsiTheme="minorHAnsi"/>
          <w:sz w:val="22"/>
          <w:szCs w:val="22"/>
        </w:rPr>
        <w:tab/>
      </w:r>
      <w:r w:rsidRPr="00F04C29">
        <w:rPr>
          <w:rFonts w:asciiTheme="minorHAnsi" w:hAnsiTheme="minorHAnsi"/>
          <w:sz w:val="22"/>
          <w:szCs w:val="22"/>
        </w:rPr>
        <w:tab/>
        <w:t xml:space="preserve">b.     Notify the </w:t>
      </w:r>
      <w:r w:rsidR="00B23941" w:rsidRPr="00F04C29">
        <w:rPr>
          <w:rFonts w:asciiTheme="minorHAnsi" w:hAnsiTheme="minorHAnsi"/>
          <w:sz w:val="22"/>
          <w:szCs w:val="22"/>
        </w:rPr>
        <w:t>Commission</w:t>
      </w:r>
      <w:r w:rsidRPr="00F04C29">
        <w:rPr>
          <w:rFonts w:asciiTheme="minorHAnsi" w:hAnsiTheme="minorHAnsi"/>
          <w:sz w:val="22"/>
          <w:szCs w:val="22"/>
        </w:rPr>
        <w:t xml:space="preserve">’s </w:t>
      </w:r>
      <w:r w:rsidR="005E2312" w:rsidRPr="00F04C29">
        <w:rPr>
          <w:rFonts w:asciiTheme="minorHAnsi" w:hAnsiTheme="minorHAnsi"/>
          <w:sz w:val="22"/>
          <w:szCs w:val="22"/>
        </w:rPr>
        <w:t>Small and Minority Business</w:t>
      </w:r>
      <w:r w:rsidRPr="00F04C29">
        <w:rPr>
          <w:rFonts w:asciiTheme="minorHAnsi" w:hAnsiTheme="minorHAnsi"/>
          <w:sz w:val="22"/>
          <w:szCs w:val="22"/>
        </w:rPr>
        <w:t xml:space="preserve"> </w:t>
      </w:r>
      <w:r w:rsidR="00B23941" w:rsidRPr="00F04C29">
        <w:rPr>
          <w:rFonts w:asciiTheme="minorHAnsi" w:hAnsiTheme="minorHAnsi"/>
          <w:sz w:val="22"/>
          <w:szCs w:val="22"/>
        </w:rPr>
        <w:t>Division</w:t>
      </w:r>
      <w:r w:rsidRPr="00F04C29">
        <w:rPr>
          <w:rFonts w:asciiTheme="minorHAnsi" w:hAnsiTheme="minorHAnsi"/>
          <w:sz w:val="22"/>
          <w:szCs w:val="22"/>
        </w:rPr>
        <w:t>.</w:t>
      </w:r>
    </w:p>
    <w:p w14:paraId="1BE2DE41" w14:textId="77777777" w:rsidR="00781377" w:rsidRPr="00F04C29" w:rsidRDefault="00D452DC">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 xml:space="preserve">c.     </w:t>
      </w:r>
      <w:r w:rsidR="005548AA" w:rsidRPr="00F04C29">
        <w:rPr>
          <w:rFonts w:asciiTheme="minorHAnsi" w:hAnsiTheme="minorHAnsi"/>
          <w:sz w:val="22"/>
          <w:szCs w:val="22"/>
        </w:rPr>
        <w:t xml:space="preserve">The </w:t>
      </w:r>
      <w:r w:rsidR="00735A7D" w:rsidRPr="00F04C29">
        <w:rPr>
          <w:rFonts w:asciiTheme="minorHAnsi" w:hAnsiTheme="minorHAnsi"/>
          <w:sz w:val="22"/>
          <w:szCs w:val="22"/>
        </w:rPr>
        <w:t>m</w:t>
      </w:r>
      <w:r w:rsidR="005548AA" w:rsidRPr="00F04C29">
        <w:rPr>
          <w:rFonts w:asciiTheme="minorHAnsi" w:hAnsiTheme="minorHAnsi"/>
          <w:sz w:val="22"/>
          <w:szCs w:val="22"/>
        </w:rPr>
        <w:t>ayor/</w:t>
      </w:r>
      <w:r w:rsidR="00735A7D" w:rsidRPr="00F04C29">
        <w:rPr>
          <w:rFonts w:asciiTheme="minorHAnsi" w:hAnsiTheme="minorHAnsi"/>
          <w:sz w:val="22"/>
          <w:szCs w:val="22"/>
        </w:rPr>
        <w:t>c</w:t>
      </w:r>
      <w:r w:rsidR="005548AA" w:rsidRPr="00F04C29">
        <w:rPr>
          <w:rFonts w:asciiTheme="minorHAnsi" w:hAnsiTheme="minorHAnsi"/>
          <w:sz w:val="22"/>
          <w:szCs w:val="22"/>
        </w:rPr>
        <w:t xml:space="preserve">ounty </w:t>
      </w:r>
      <w:r w:rsidR="00735A7D" w:rsidRPr="00F04C29">
        <w:rPr>
          <w:rFonts w:asciiTheme="minorHAnsi" w:hAnsiTheme="minorHAnsi"/>
          <w:sz w:val="22"/>
          <w:szCs w:val="22"/>
        </w:rPr>
        <w:t>j</w:t>
      </w:r>
      <w:r w:rsidR="005548AA" w:rsidRPr="00F04C29">
        <w:rPr>
          <w:rFonts w:asciiTheme="minorHAnsi" w:hAnsiTheme="minorHAnsi"/>
          <w:sz w:val="22"/>
          <w:szCs w:val="22"/>
        </w:rPr>
        <w:t xml:space="preserve">udge will appoint a selection committee to </w:t>
      </w:r>
    </w:p>
    <w:p w14:paraId="1BE2DE42" w14:textId="77777777" w:rsidR="005548AA" w:rsidRPr="00F04C29" w:rsidRDefault="00781377">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 xml:space="preserve">        </w:t>
      </w:r>
      <w:r w:rsidR="005548AA" w:rsidRPr="00F04C29">
        <w:rPr>
          <w:rFonts w:asciiTheme="minorHAnsi" w:hAnsiTheme="minorHAnsi"/>
          <w:sz w:val="22"/>
          <w:szCs w:val="22"/>
        </w:rPr>
        <w:t>evaluate statements of qualification received.</w:t>
      </w:r>
    </w:p>
    <w:p w14:paraId="1BE2DE43" w14:textId="77777777" w:rsidR="00781377" w:rsidRPr="00F04C29" w:rsidRDefault="005548AA" w:rsidP="00B5513A">
      <w:pPr>
        <w:pStyle w:val="BodyText2"/>
        <w:tabs>
          <w:tab w:val="left" w:pos="2160"/>
        </w:tabs>
        <w:ind w:left="2160"/>
        <w:jc w:val="left"/>
        <w:rPr>
          <w:rFonts w:asciiTheme="minorHAnsi" w:hAnsiTheme="minorHAnsi"/>
          <w:b w:val="0"/>
          <w:sz w:val="22"/>
          <w:szCs w:val="22"/>
        </w:rPr>
      </w:pPr>
      <w:r w:rsidRPr="00F04C29">
        <w:rPr>
          <w:rFonts w:asciiTheme="minorHAnsi" w:hAnsiTheme="minorHAnsi"/>
          <w:b w:val="0"/>
          <w:sz w:val="22"/>
          <w:szCs w:val="22"/>
        </w:rPr>
        <w:t>d.</w:t>
      </w:r>
      <w:r w:rsidR="00781377" w:rsidRPr="00F04C29">
        <w:rPr>
          <w:rFonts w:asciiTheme="minorHAnsi" w:hAnsiTheme="minorHAnsi"/>
          <w:b w:val="0"/>
          <w:sz w:val="22"/>
          <w:szCs w:val="22"/>
        </w:rPr>
        <w:t xml:space="preserve">     </w:t>
      </w:r>
      <w:r w:rsidRPr="00F04C29">
        <w:rPr>
          <w:rFonts w:asciiTheme="minorHAnsi" w:hAnsiTheme="minorHAnsi"/>
          <w:b w:val="0"/>
          <w:sz w:val="22"/>
          <w:szCs w:val="22"/>
        </w:rPr>
        <w:t xml:space="preserve">Publish RFQ advertisement once per week for two consecutive weeks </w:t>
      </w:r>
    </w:p>
    <w:p w14:paraId="1BE2DE44" w14:textId="77777777" w:rsidR="00781377" w:rsidRPr="00F04C29" w:rsidRDefault="00781377" w:rsidP="00B5513A">
      <w:pPr>
        <w:pStyle w:val="BodyText2"/>
        <w:tabs>
          <w:tab w:val="left" w:pos="2160"/>
        </w:tabs>
        <w:ind w:left="2160"/>
        <w:jc w:val="left"/>
        <w:rPr>
          <w:rFonts w:asciiTheme="minorHAnsi" w:hAnsiTheme="minorHAnsi"/>
          <w:b w:val="0"/>
          <w:sz w:val="22"/>
          <w:szCs w:val="22"/>
        </w:rPr>
      </w:pPr>
      <w:r w:rsidRPr="00F04C29">
        <w:rPr>
          <w:rFonts w:asciiTheme="minorHAnsi" w:hAnsiTheme="minorHAnsi"/>
          <w:b w:val="0"/>
          <w:sz w:val="22"/>
          <w:szCs w:val="22"/>
        </w:rPr>
        <w:t xml:space="preserve">        </w:t>
      </w:r>
      <w:r w:rsidR="005548AA" w:rsidRPr="00F04C29">
        <w:rPr>
          <w:rFonts w:asciiTheme="minorHAnsi" w:hAnsiTheme="minorHAnsi"/>
          <w:b w:val="0"/>
          <w:sz w:val="22"/>
          <w:szCs w:val="22"/>
        </w:rPr>
        <w:t xml:space="preserve">in a newspaper of statewide circulation.  See </w:t>
      </w:r>
      <w:r w:rsidR="00195333" w:rsidRPr="00F04C29">
        <w:rPr>
          <w:rFonts w:asciiTheme="minorHAnsi" w:hAnsiTheme="minorHAnsi"/>
          <w:b w:val="0"/>
          <w:sz w:val="22"/>
          <w:szCs w:val="22"/>
          <w:u w:val="single"/>
        </w:rPr>
        <w:t>Form</w:t>
      </w:r>
      <w:r w:rsidR="005548AA" w:rsidRPr="00F04C29">
        <w:rPr>
          <w:rFonts w:asciiTheme="minorHAnsi" w:hAnsiTheme="minorHAnsi"/>
          <w:b w:val="0"/>
          <w:sz w:val="22"/>
          <w:szCs w:val="22"/>
        </w:rPr>
        <w:t xml:space="preserve"> </w:t>
      </w:r>
      <w:r w:rsidR="004F5952" w:rsidRPr="00F04C29">
        <w:rPr>
          <w:rFonts w:asciiTheme="minorHAnsi" w:hAnsiTheme="minorHAnsi"/>
          <w:b w:val="0"/>
          <w:sz w:val="22"/>
          <w:szCs w:val="22"/>
          <w:u w:val="single"/>
        </w:rPr>
        <w:t>1</w:t>
      </w:r>
      <w:r w:rsidR="00DA6B83" w:rsidRPr="00F04C29">
        <w:rPr>
          <w:rFonts w:asciiTheme="minorHAnsi" w:hAnsiTheme="minorHAnsi"/>
          <w:b w:val="0"/>
          <w:sz w:val="22"/>
          <w:szCs w:val="22"/>
          <w:u w:val="single"/>
        </w:rPr>
        <w:t>02</w:t>
      </w:r>
      <w:r w:rsidR="004F5952" w:rsidRPr="00F04C29">
        <w:rPr>
          <w:rFonts w:asciiTheme="minorHAnsi" w:hAnsiTheme="minorHAnsi"/>
          <w:b w:val="0"/>
          <w:sz w:val="22"/>
          <w:szCs w:val="22"/>
        </w:rPr>
        <w:t xml:space="preserve"> </w:t>
      </w:r>
      <w:r w:rsidR="005548AA" w:rsidRPr="00F04C29">
        <w:rPr>
          <w:rFonts w:asciiTheme="minorHAnsi" w:hAnsiTheme="minorHAnsi"/>
          <w:b w:val="0"/>
          <w:sz w:val="22"/>
          <w:szCs w:val="22"/>
        </w:rPr>
        <w:t xml:space="preserve">for a Sample </w:t>
      </w:r>
    </w:p>
    <w:p w14:paraId="1BE2DE45" w14:textId="77777777" w:rsidR="00781377" w:rsidRPr="00F04C29" w:rsidRDefault="00781377" w:rsidP="00B5513A">
      <w:pPr>
        <w:pStyle w:val="BodyText2"/>
        <w:tabs>
          <w:tab w:val="left" w:pos="2160"/>
        </w:tabs>
        <w:ind w:left="2160"/>
        <w:jc w:val="left"/>
        <w:rPr>
          <w:rFonts w:asciiTheme="minorHAnsi" w:hAnsiTheme="minorHAnsi"/>
          <w:b w:val="0"/>
          <w:sz w:val="22"/>
          <w:szCs w:val="22"/>
        </w:rPr>
      </w:pPr>
      <w:r w:rsidRPr="00F04C29">
        <w:rPr>
          <w:rFonts w:asciiTheme="minorHAnsi" w:hAnsiTheme="minorHAnsi"/>
          <w:b w:val="0"/>
          <w:sz w:val="22"/>
          <w:szCs w:val="22"/>
        </w:rPr>
        <w:t xml:space="preserve">        </w:t>
      </w:r>
      <w:r w:rsidR="005548AA" w:rsidRPr="00F04C29">
        <w:rPr>
          <w:rFonts w:asciiTheme="minorHAnsi" w:hAnsiTheme="minorHAnsi"/>
          <w:b w:val="0"/>
          <w:sz w:val="22"/>
          <w:szCs w:val="22"/>
        </w:rPr>
        <w:t xml:space="preserve">Public Notice of Request for Qualifications (RFQ) for Professional </w:t>
      </w:r>
    </w:p>
    <w:p w14:paraId="1BE2DE46" w14:textId="77777777" w:rsidR="00781377" w:rsidRPr="00F04C29" w:rsidRDefault="00781377" w:rsidP="00B5513A">
      <w:pPr>
        <w:pStyle w:val="BodyText2"/>
        <w:tabs>
          <w:tab w:val="left" w:pos="2160"/>
        </w:tabs>
        <w:ind w:left="2160"/>
        <w:jc w:val="left"/>
        <w:rPr>
          <w:rFonts w:asciiTheme="minorHAnsi" w:hAnsiTheme="minorHAnsi"/>
          <w:b w:val="0"/>
          <w:sz w:val="22"/>
          <w:szCs w:val="22"/>
          <w:u w:val="single"/>
        </w:rPr>
      </w:pPr>
      <w:r w:rsidRPr="00F04C29">
        <w:rPr>
          <w:rFonts w:asciiTheme="minorHAnsi" w:hAnsiTheme="minorHAnsi"/>
          <w:b w:val="0"/>
          <w:sz w:val="22"/>
          <w:szCs w:val="22"/>
        </w:rPr>
        <w:t xml:space="preserve">        </w:t>
      </w:r>
      <w:r w:rsidR="005548AA" w:rsidRPr="00F04C29">
        <w:rPr>
          <w:rFonts w:asciiTheme="minorHAnsi" w:hAnsiTheme="minorHAnsi"/>
          <w:b w:val="0"/>
          <w:sz w:val="22"/>
          <w:szCs w:val="22"/>
        </w:rPr>
        <w:t xml:space="preserve">Services.  </w:t>
      </w:r>
      <w:r w:rsidR="005548AA" w:rsidRPr="00F04C29">
        <w:rPr>
          <w:rFonts w:asciiTheme="minorHAnsi" w:hAnsiTheme="minorHAnsi"/>
          <w:b w:val="0"/>
          <w:sz w:val="22"/>
          <w:szCs w:val="22"/>
          <w:u w:val="single"/>
        </w:rPr>
        <w:t xml:space="preserve">Grantees may also directly solicit RFQs in addition to the </w:t>
      </w:r>
    </w:p>
    <w:p w14:paraId="1BE2DE47" w14:textId="77777777" w:rsidR="005548AA" w:rsidRPr="00F04C29" w:rsidRDefault="00781377" w:rsidP="00B5513A">
      <w:pPr>
        <w:pStyle w:val="BodyText2"/>
        <w:tabs>
          <w:tab w:val="left" w:pos="2160"/>
        </w:tabs>
        <w:ind w:left="2160"/>
        <w:jc w:val="left"/>
        <w:rPr>
          <w:rFonts w:asciiTheme="minorHAnsi" w:hAnsiTheme="minorHAnsi"/>
          <w:b w:val="0"/>
          <w:sz w:val="22"/>
          <w:szCs w:val="22"/>
        </w:rPr>
      </w:pPr>
      <w:r w:rsidRPr="00F04C29">
        <w:rPr>
          <w:rFonts w:asciiTheme="minorHAnsi" w:hAnsiTheme="minorHAnsi"/>
          <w:b w:val="0"/>
          <w:sz w:val="22"/>
          <w:szCs w:val="22"/>
        </w:rPr>
        <w:t xml:space="preserve">        </w:t>
      </w:r>
      <w:r w:rsidR="005548AA" w:rsidRPr="00F04C29">
        <w:rPr>
          <w:rFonts w:asciiTheme="minorHAnsi" w:hAnsiTheme="minorHAnsi"/>
          <w:b w:val="0"/>
          <w:sz w:val="22"/>
          <w:szCs w:val="22"/>
          <w:u w:val="single"/>
        </w:rPr>
        <w:t>advertisement.</w:t>
      </w:r>
    </w:p>
    <w:p w14:paraId="1BE2DE48" w14:textId="77777777" w:rsidR="00781377" w:rsidRPr="00F04C29" w:rsidRDefault="005548AA">
      <w:pPr>
        <w:tabs>
          <w:tab w:val="left" w:pos="720"/>
          <w:tab w:val="left" w:pos="2880"/>
        </w:tabs>
        <w:ind w:left="2880" w:right="-90" w:hanging="720"/>
        <w:rPr>
          <w:rFonts w:asciiTheme="minorHAnsi" w:hAnsiTheme="minorHAnsi"/>
          <w:sz w:val="22"/>
          <w:szCs w:val="22"/>
        </w:rPr>
      </w:pPr>
      <w:r w:rsidRPr="00F04C29">
        <w:rPr>
          <w:rFonts w:asciiTheme="minorHAnsi" w:hAnsiTheme="minorHAnsi"/>
          <w:sz w:val="22"/>
          <w:szCs w:val="22"/>
        </w:rPr>
        <w:t>e.</w:t>
      </w:r>
      <w:r w:rsidR="00781377" w:rsidRPr="00F04C29">
        <w:rPr>
          <w:rFonts w:asciiTheme="minorHAnsi" w:hAnsiTheme="minorHAnsi"/>
          <w:sz w:val="22"/>
          <w:szCs w:val="22"/>
        </w:rPr>
        <w:t xml:space="preserve">     </w:t>
      </w:r>
      <w:r w:rsidRPr="00F04C29">
        <w:rPr>
          <w:rFonts w:asciiTheme="minorHAnsi" w:hAnsiTheme="minorHAnsi"/>
          <w:sz w:val="22"/>
          <w:szCs w:val="22"/>
        </w:rPr>
        <w:t xml:space="preserve">The appointed selection committee shall open all qualifications </w:t>
      </w:r>
    </w:p>
    <w:p w14:paraId="1BE2DE49" w14:textId="77777777" w:rsidR="00781377" w:rsidRPr="00F04C29" w:rsidRDefault="00781377">
      <w:pPr>
        <w:tabs>
          <w:tab w:val="left" w:pos="720"/>
          <w:tab w:val="left" w:pos="2880"/>
        </w:tabs>
        <w:ind w:left="2880" w:right="-90" w:hanging="720"/>
        <w:rPr>
          <w:rFonts w:asciiTheme="minorHAnsi" w:hAnsiTheme="minorHAnsi"/>
          <w:sz w:val="22"/>
          <w:szCs w:val="22"/>
        </w:rPr>
      </w:pPr>
      <w:r w:rsidRPr="00F04C29">
        <w:rPr>
          <w:rFonts w:asciiTheme="minorHAnsi" w:hAnsiTheme="minorHAnsi"/>
          <w:sz w:val="22"/>
          <w:szCs w:val="22"/>
        </w:rPr>
        <w:t xml:space="preserve">        </w:t>
      </w:r>
      <w:r w:rsidR="005548AA" w:rsidRPr="00F04C29">
        <w:rPr>
          <w:rFonts w:asciiTheme="minorHAnsi" w:hAnsiTheme="minorHAnsi"/>
          <w:sz w:val="22"/>
          <w:szCs w:val="22"/>
        </w:rPr>
        <w:t xml:space="preserve">packages and evaluate RFQs in accordance with </w:t>
      </w:r>
      <w:r w:rsidR="009424AD" w:rsidRPr="00F04C29">
        <w:rPr>
          <w:rFonts w:asciiTheme="minorHAnsi" w:hAnsiTheme="minorHAnsi"/>
          <w:sz w:val="22"/>
          <w:szCs w:val="22"/>
        </w:rPr>
        <w:t>e</w:t>
      </w:r>
      <w:r w:rsidR="005548AA" w:rsidRPr="00F04C29">
        <w:rPr>
          <w:rFonts w:asciiTheme="minorHAnsi" w:hAnsiTheme="minorHAnsi"/>
          <w:sz w:val="22"/>
          <w:szCs w:val="22"/>
        </w:rPr>
        <w:t xml:space="preserve">valuation </w:t>
      </w:r>
      <w:r w:rsidR="009424AD" w:rsidRPr="00F04C29">
        <w:rPr>
          <w:rFonts w:asciiTheme="minorHAnsi" w:hAnsiTheme="minorHAnsi"/>
          <w:sz w:val="22"/>
          <w:szCs w:val="22"/>
        </w:rPr>
        <w:t>c</w:t>
      </w:r>
      <w:r w:rsidR="005548AA" w:rsidRPr="00F04C29">
        <w:rPr>
          <w:rFonts w:asciiTheme="minorHAnsi" w:hAnsiTheme="minorHAnsi"/>
          <w:sz w:val="22"/>
          <w:szCs w:val="22"/>
        </w:rPr>
        <w:t xml:space="preserve">riteria  </w:t>
      </w:r>
    </w:p>
    <w:p w14:paraId="1BE2DE4A" w14:textId="77777777" w:rsidR="005548AA" w:rsidRPr="00F04C29" w:rsidRDefault="00781377">
      <w:pPr>
        <w:tabs>
          <w:tab w:val="left" w:pos="720"/>
          <w:tab w:val="left" w:pos="2880"/>
        </w:tabs>
        <w:ind w:left="2880" w:right="-90" w:hanging="720"/>
        <w:rPr>
          <w:rFonts w:asciiTheme="minorHAnsi" w:hAnsiTheme="minorHAnsi"/>
          <w:sz w:val="22"/>
          <w:szCs w:val="22"/>
        </w:rPr>
      </w:pPr>
      <w:r w:rsidRPr="00F04C29">
        <w:rPr>
          <w:rFonts w:asciiTheme="minorHAnsi" w:hAnsiTheme="minorHAnsi"/>
          <w:sz w:val="22"/>
          <w:szCs w:val="22"/>
        </w:rPr>
        <w:t xml:space="preserve">        </w:t>
      </w:r>
      <w:r w:rsidR="005548AA" w:rsidRPr="00F04C29">
        <w:rPr>
          <w:rFonts w:asciiTheme="minorHAnsi" w:hAnsiTheme="minorHAnsi"/>
          <w:sz w:val="22"/>
          <w:szCs w:val="22"/>
        </w:rPr>
        <w:t>(</w:t>
      </w:r>
      <w:r w:rsidR="00195333" w:rsidRPr="00F04C29">
        <w:rPr>
          <w:rFonts w:asciiTheme="minorHAnsi" w:hAnsiTheme="minorHAnsi"/>
          <w:sz w:val="22"/>
          <w:szCs w:val="22"/>
          <w:u w:val="single"/>
        </w:rPr>
        <w:t>Form</w:t>
      </w:r>
      <w:r w:rsidR="005548AA" w:rsidRPr="00F04C29">
        <w:rPr>
          <w:rFonts w:asciiTheme="minorHAnsi" w:hAnsiTheme="minorHAnsi"/>
          <w:sz w:val="22"/>
          <w:szCs w:val="22"/>
          <w:u w:val="single"/>
        </w:rPr>
        <w:t xml:space="preserve">s </w:t>
      </w:r>
      <w:r w:rsidR="00DB34FA" w:rsidRPr="00F04C29">
        <w:rPr>
          <w:rFonts w:asciiTheme="minorHAnsi" w:hAnsiTheme="minorHAnsi"/>
          <w:sz w:val="22"/>
          <w:szCs w:val="22"/>
          <w:u w:val="single"/>
        </w:rPr>
        <w:t>12, 13, and 14</w:t>
      </w:r>
      <w:r w:rsidR="005548AA" w:rsidRPr="00F04C29">
        <w:rPr>
          <w:rFonts w:asciiTheme="minorHAnsi" w:hAnsiTheme="minorHAnsi"/>
          <w:sz w:val="22"/>
          <w:szCs w:val="22"/>
        </w:rPr>
        <w:t>).</w:t>
      </w:r>
    </w:p>
    <w:p w14:paraId="1BE2DE4B" w14:textId="77777777" w:rsidR="00781377" w:rsidRPr="00F04C29" w:rsidRDefault="005548AA">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f.</w:t>
      </w:r>
      <w:r w:rsidR="00781377" w:rsidRPr="00F04C29">
        <w:rPr>
          <w:rFonts w:asciiTheme="minorHAnsi" w:hAnsiTheme="minorHAnsi"/>
          <w:sz w:val="22"/>
          <w:szCs w:val="22"/>
        </w:rPr>
        <w:t xml:space="preserve">      </w:t>
      </w:r>
      <w:r w:rsidRPr="00F04C29">
        <w:rPr>
          <w:rFonts w:asciiTheme="minorHAnsi" w:hAnsiTheme="minorHAnsi"/>
          <w:sz w:val="22"/>
          <w:szCs w:val="22"/>
        </w:rPr>
        <w:t xml:space="preserve">The committee shall compile a list of the top three qualified firms </w:t>
      </w:r>
    </w:p>
    <w:p w14:paraId="1BE2DE4C" w14:textId="77777777" w:rsidR="00781377" w:rsidRPr="00F04C29" w:rsidRDefault="00781377">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 xml:space="preserve">         </w:t>
      </w:r>
      <w:r w:rsidR="005548AA" w:rsidRPr="00F04C29">
        <w:rPr>
          <w:rFonts w:asciiTheme="minorHAnsi" w:hAnsiTheme="minorHAnsi"/>
          <w:sz w:val="22"/>
          <w:szCs w:val="22"/>
        </w:rPr>
        <w:t xml:space="preserve">and shall enter into negotiations in accordance with the above </w:t>
      </w:r>
    </w:p>
    <w:p w14:paraId="1BE2DE4D" w14:textId="77777777" w:rsidR="005548AA" w:rsidRPr="00F04C29" w:rsidRDefault="00781377">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 xml:space="preserve">         </w:t>
      </w:r>
      <w:r w:rsidR="005548AA" w:rsidRPr="00F04C29">
        <w:rPr>
          <w:rFonts w:asciiTheme="minorHAnsi" w:hAnsiTheme="minorHAnsi"/>
          <w:sz w:val="22"/>
          <w:szCs w:val="22"/>
        </w:rPr>
        <w:t>process until a firm is selected.</w:t>
      </w:r>
    </w:p>
    <w:p w14:paraId="1BE2DE4E" w14:textId="77777777" w:rsidR="005548AA" w:rsidRPr="00F04C29" w:rsidRDefault="005548AA">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g.</w:t>
      </w:r>
      <w:r w:rsidR="00781377" w:rsidRPr="00F04C29">
        <w:rPr>
          <w:rFonts w:asciiTheme="minorHAnsi" w:hAnsiTheme="minorHAnsi"/>
          <w:sz w:val="22"/>
          <w:szCs w:val="22"/>
        </w:rPr>
        <w:t xml:space="preserve">      </w:t>
      </w:r>
      <w:r w:rsidRPr="00F04C29">
        <w:rPr>
          <w:rFonts w:asciiTheme="minorHAnsi" w:hAnsiTheme="minorHAnsi"/>
          <w:sz w:val="22"/>
          <w:szCs w:val="22"/>
        </w:rPr>
        <w:t>Notify all firms submitting qualifications of committee results.</w:t>
      </w:r>
    </w:p>
    <w:p w14:paraId="1BE2DE4F" w14:textId="77777777" w:rsidR="005548AA" w:rsidRPr="00F04C29" w:rsidRDefault="005548AA">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h.</w:t>
      </w:r>
      <w:r w:rsidR="00781377" w:rsidRPr="00F04C29">
        <w:rPr>
          <w:rFonts w:asciiTheme="minorHAnsi" w:hAnsiTheme="minorHAnsi"/>
          <w:sz w:val="22"/>
          <w:szCs w:val="22"/>
        </w:rPr>
        <w:t xml:space="preserve">      </w:t>
      </w:r>
      <w:r w:rsidRPr="00F04C29">
        <w:rPr>
          <w:rFonts w:asciiTheme="minorHAnsi" w:hAnsiTheme="minorHAnsi"/>
          <w:sz w:val="22"/>
          <w:szCs w:val="22"/>
        </w:rPr>
        <w:t>Execute contract for professional services with the selected firm.</w:t>
      </w:r>
    </w:p>
    <w:p w14:paraId="1BE2DE50" w14:textId="77777777" w:rsidR="005548AA" w:rsidRPr="00F04C29" w:rsidRDefault="005548AA">
      <w:pPr>
        <w:tabs>
          <w:tab w:val="left" w:pos="720"/>
        </w:tabs>
        <w:rPr>
          <w:rFonts w:asciiTheme="minorHAnsi" w:hAnsiTheme="minorHAnsi"/>
          <w:sz w:val="22"/>
          <w:szCs w:val="22"/>
        </w:rPr>
      </w:pPr>
    </w:p>
    <w:p w14:paraId="1BE2DE51"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3.</w:t>
      </w:r>
      <w:r w:rsidRPr="00F04C29">
        <w:rPr>
          <w:rFonts w:asciiTheme="minorHAnsi" w:hAnsiTheme="minorHAnsi"/>
          <w:b/>
          <w:sz w:val="22"/>
          <w:szCs w:val="22"/>
        </w:rPr>
        <w:tab/>
        <w:t>Required Documentation</w:t>
      </w:r>
    </w:p>
    <w:p w14:paraId="1BE2DE52" w14:textId="77777777" w:rsidR="005548AA" w:rsidRPr="00F04C29" w:rsidRDefault="005548AA">
      <w:pPr>
        <w:tabs>
          <w:tab w:val="left" w:pos="720"/>
          <w:tab w:val="left" w:pos="2160"/>
        </w:tabs>
        <w:rPr>
          <w:rFonts w:asciiTheme="minorHAnsi" w:hAnsiTheme="minorHAnsi"/>
          <w:b/>
          <w:sz w:val="22"/>
          <w:szCs w:val="22"/>
        </w:rPr>
      </w:pPr>
    </w:p>
    <w:p w14:paraId="1BE2DE53" w14:textId="77777777" w:rsidR="005548AA" w:rsidRPr="00F04C29" w:rsidRDefault="005548AA">
      <w:pPr>
        <w:ind w:left="1440" w:firstLine="720"/>
        <w:rPr>
          <w:rFonts w:asciiTheme="minorHAnsi" w:hAnsiTheme="minorHAnsi"/>
          <w:sz w:val="22"/>
          <w:szCs w:val="22"/>
        </w:rPr>
      </w:pPr>
      <w:r w:rsidRPr="00F04C29">
        <w:rPr>
          <w:rFonts w:asciiTheme="minorHAnsi" w:hAnsiTheme="minorHAnsi"/>
          <w:sz w:val="22"/>
          <w:szCs w:val="22"/>
        </w:rPr>
        <w:t>a.</w:t>
      </w:r>
      <w:r w:rsidRPr="00F04C29">
        <w:rPr>
          <w:rFonts w:asciiTheme="minorHAnsi" w:hAnsiTheme="minorHAnsi"/>
          <w:sz w:val="22"/>
          <w:szCs w:val="22"/>
        </w:rPr>
        <w:tab/>
        <w:t>Request for Qualifications Package</w:t>
      </w:r>
    </w:p>
    <w:p w14:paraId="1BE2DE54" w14:textId="77777777" w:rsidR="005548AA" w:rsidRPr="00F04C29" w:rsidRDefault="005548AA">
      <w:pPr>
        <w:ind w:left="2880" w:right="-360" w:hanging="720"/>
        <w:rPr>
          <w:rFonts w:asciiTheme="minorHAnsi" w:hAnsiTheme="minorHAnsi"/>
          <w:sz w:val="22"/>
          <w:szCs w:val="22"/>
        </w:rPr>
      </w:pPr>
      <w:r w:rsidRPr="00F04C29">
        <w:rPr>
          <w:rFonts w:asciiTheme="minorHAnsi" w:hAnsiTheme="minorHAnsi"/>
          <w:sz w:val="22"/>
          <w:szCs w:val="22"/>
        </w:rPr>
        <w:t>b.</w:t>
      </w:r>
      <w:r w:rsidRPr="00F04C29">
        <w:rPr>
          <w:rFonts w:asciiTheme="minorHAnsi" w:hAnsiTheme="minorHAnsi"/>
          <w:sz w:val="22"/>
          <w:szCs w:val="22"/>
        </w:rPr>
        <w:tab/>
        <w:t xml:space="preserve">Memo to file </w:t>
      </w:r>
      <w:r w:rsidR="001068A8" w:rsidRPr="00F04C29">
        <w:rPr>
          <w:rFonts w:asciiTheme="minorHAnsi" w:hAnsiTheme="minorHAnsi"/>
          <w:sz w:val="22"/>
          <w:szCs w:val="22"/>
        </w:rPr>
        <w:t>documenting the</w:t>
      </w:r>
      <w:r w:rsidRPr="00F04C29">
        <w:rPr>
          <w:rFonts w:asciiTheme="minorHAnsi" w:hAnsiTheme="minorHAnsi"/>
          <w:sz w:val="22"/>
          <w:szCs w:val="22"/>
        </w:rPr>
        <w:t xml:space="preserve"> </w:t>
      </w:r>
      <w:r w:rsidR="00B23941" w:rsidRPr="00F04C29">
        <w:rPr>
          <w:rFonts w:asciiTheme="minorHAnsi" w:hAnsiTheme="minorHAnsi"/>
          <w:sz w:val="22"/>
          <w:szCs w:val="22"/>
        </w:rPr>
        <w:t>Commission</w:t>
      </w:r>
      <w:r w:rsidRPr="00F04C29">
        <w:rPr>
          <w:rFonts w:asciiTheme="minorHAnsi" w:hAnsiTheme="minorHAnsi"/>
          <w:sz w:val="22"/>
          <w:szCs w:val="22"/>
        </w:rPr>
        <w:t xml:space="preserve">’s </w:t>
      </w:r>
      <w:r w:rsidR="005E2312" w:rsidRPr="00F04C29">
        <w:rPr>
          <w:rFonts w:asciiTheme="minorHAnsi" w:hAnsiTheme="minorHAnsi"/>
          <w:sz w:val="22"/>
          <w:szCs w:val="22"/>
        </w:rPr>
        <w:t>Small and Minority Business</w:t>
      </w:r>
      <w:r w:rsidRPr="00F04C29">
        <w:rPr>
          <w:rFonts w:asciiTheme="minorHAnsi" w:hAnsiTheme="minorHAnsi"/>
          <w:sz w:val="22"/>
          <w:szCs w:val="22"/>
        </w:rPr>
        <w:t xml:space="preserve"> </w:t>
      </w:r>
      <w:r w:rsidR="00B23941" w:rsidRPr="00F04C29">
        <w:rPr>
          <w:rFonts w:asciiTheme="minorHAnsi" w:hAnsiTheme="minorHAnsi"/>
          <w:sz w:val="22"/>
          <w:szCs w:val="22"/>
        </w:rPr>
        <w:t>Division</w:t>
      </w:r>
      <w:r w:rsidR="001068A8" w:rsidRPr="00F04C29">
        <w:rPr>
          <w:rFonts w:asciiTheme="minorHAnsi" w:hAnsiTheme="minorHAnsi"/>
          <w:sz w:val="22"/>
          <w:szCs w:val="22"/>
        </w:rPr>
        <w:t xml:space="preserve"> and</w:t>
      </w:r>
      <w:r w:rsidRPr="00F04C29">
        <w:rPr>
          <w:rFonts w:asciiTheme="minorHAnsi" w:hAnsiTheme="minorHAnsi"/>
          <w:sz w:val="22"/>
          <w:szCs w:val="22"/>
        </w:rPr>
        <w:t xml:space="preserve"> other direct solicitations</w:t>
      </w:r>
    </w:p>
    <w:p w14:paraId="1BE2DE55" w14:textId="77777777" w:rsidR="005548AA" w:rsidRPr="00F04C29" w:rsidRDefault="005548AA">
      <w:pPr>
        <w:ind w:left="1440" w:firstLine="720"/>
        <w:rPr>
          <w:rFonts w:asciiTheme="minorHAnsi" w:hAnsiTheme="minorHAnsi"/>
          <w:sz w:val="22"/>
          <w:szCs w:val="22"/>
        </w:rPr>
      </w:pPr>
      <w:r w:rsidRPr="00F04C29">
        <w:rPr>
          <w:rFonts w:asciiTheme="minorHAnsi" w:hAnsiTheme="minorHAnsi"/>
          <w:sz w:val="22"/>
          <w:szCs w:val="22"/>
        </w:rPr>
        <w:t>c.</w:t>
      </w:r>
      <w:r w:rsidRPr="00F04C29">
        <w:rPr>
          <w:rFonts w:asciiTheme="minorHAnsi" w:hAnsiTheme="minorHAnsi"/>
          <w:sz w:val="22"/>
          <w:szCs w:val="22"/>
        </w:rPr>
        <w:tab/>
        <w:t>Proof of Publication of RFQ</w:t>
      </w:r>
    </w:p>
    <w:p w14:paraId="1BE2DE56" w14:textId="165BAE9B" w:rsidR="005548AA" w:rsidRPr="00F04C29" w:rsidRDefault="005548AA">
      <w:pPr>
        <w:ind w:left="1440" w:firstLine="720"/>
        <w:rPr>
          <w:rFonts w:asciiTheme="minorHAnsi" w:hAnsiTheme="minorHAnsi"/>
          <w:sz w:val="22"/>
          <w:szCs w:val="22"/>
        </w:rPr>
      </w:pPr>
      <w:r w:rsidRPr="00F04C29">
        <w:rPr>
          <w:rFonts w:asciiTheme="minorHAnsi" w:hAnsiTheme="minorHAnsi"/>
          <w:sz w:val="22"/>
          <w:szCs w:val="22"/>
        </w:rPr>
        <w:t>d.</w:t>
      </w:r>
      <w:r w:rsidRPr="00F04C29">
        <w:rPr>
          <w:rFonts w:asciiTheme="minorHAnsi" w:hAnsiTheme="minorHAnsi"/>
          <w:sz w:val="22"/>
          <w:szCs w:val="22"/>
        </w:rPr>
        <w:tab/>
        <w:t>Transmittal letters of RFQ packages sent to respondents</w:t>
      </w:r>
      <w:r w:rsidR="00D82A7C" w:rsidRPr="00F04C29">
        <w:rPr>
          <w:rFonts w:asciiTheme="minorHAnsi" w:hAnsiTheme="minorHAnsi"/>
          <w:sz w:val="22"/>
          <w:szCs w:val="22"/>
        </w:rPr>
        <w:t>.</w:t>
      </w:r>
    </w:p>
    <w:p w14:paraId="1BE2DE57" w14:textId="77777777" w:rsidR="005548AA" w:rsidRPr="00F04C29" w:rsidRDefault="005548AA">
      <w:pPr>
        <w:ind w:left="2880" w:hanging="720"/>
        <w:rPr>
          <w:rFonts w:asciiTheme="minorHAnsi" w:hAnsiTheme="minorHAnsi"/>
          <w:sz w:val="22"/>
          <w:szCs w:val="22"/>
        </w:rPr>
      </w:pPr>
      <w:r w:rsidRPr="00F04C29">
        <w:rPr>
          <w:rFonts w:asciiTheme="minorHAnsi" w:hAnsiTheme="minorHAnsi"/>
          <w:sz w:val="22"/>
          <w:szCs w:val="22"/>
        </w:rPr>
        <w:lastRenderedPageBreak/>
        <w:t>e.</w:t>
      </w:r>
      <w:r w:rsidRPr="00F04C29">
        <w:rPr>
          <w:rFonts w:asciiTheme="minorHAnsi" w:hAnsiTheme="minorHAnsi"/>
          <w:sz w:val="22"/>
          <w:szCs w:val="22"/>
        </w:rPr>
        <w:tab/>
        <w:t>Copies of responses (statements of qualifications) to RFQ from respondents</w:t>
      </w:r>
    </w:p>
    <w:p w14:paraId="1BE2DE58" w14:textId="77777777" w:rsidR="005548AA" w:rsidRPr="00F04C29" w:rsidRDefault="005548AA">
      <w:pPr>
        <w:tabs>
          <w:tab w:val="left" w:pos="2880"/>
        </w:tabs>
        <w:ind w:left="2880" w:hanging="720"/>
        <w:rPr>
          <w:rFonts w:asciiTheme="minorHAnsi" w:hAnsiTheme="minorHAnsi"/>
          <w:sz w:val="22"/>
          <w:szCs w:val="22"/>
        </w:rPr>
      </w:pPr>
      <w:r w:rsidRPr="00F04C29">
        <w:rPr>
          <w:rFonts w:asciiTheme="minorHAnsi" w:hAnsiTheme="minorHAnsi"/>
          <w:sz w:val="22"/>
          <w:szCs w:val="22"/>
        </w:rPr>
        <w:t>f.</w:t>
      </w:r>
      <w:r w:rsidRPr="00F04C29">
        <w:rPr>
          <w:rFonts w:asciiTheme="minorHAnsi" w:hAnsiTheme="minorHAnsi"/>
          <w:sz w:val="22"/>
          <w:szCs w:val="22"/>
        </w:rPr>
        <w:tab/>
        <w:t>Copy of selection criteria with evaluation scores for each firm or</w:t>
      </w:r>
    </w:p>
    <w:p w14:paraId="1BE2DE59" w14:textId="77777777" w:rsidR="005548AA" w:rsidRPr="00F04C29" w:rsidRDefault="005548AA">
      <w:pPr>
        <w:ind w:left="2160" w:firstLine="720"/>
        <w:rPr>
          <w:rFonts w:asciiTheme="minorHAnsi" w:hAnsiTheme="minorHAnsi"/>
          <w:sz w:val="22"/>
          <w:szCs w:val="22"/>
        </w:rPr>
      </w:pPr>
      <w:r w:rsidRPr="00F04C29">
        <w:rPr>
          <w:rFonts w:asciiTheme="minorHAnsi" w:hAnsiTheme="minorHAnsi"/>
          <w:sz w:val="22"/>
          <w:szCs w:val="22"/>
        </w:rPr>
        <w:t xml:space="preserve"> individual scored</w:t>
      </w:r>
    </w:p>
    <w:p w14:paraId="1BE2DE5A" w14:textId="77777777" w:rsidR="005548AA" w:rsidRPr="00F04C29" w:rsidRDefault="005548AA">
      <w:pPr>
        <w:tabs>
          <w:tab w:val="left" w:pos="2880"/>
        </w:tabs>
        <w:ind w:left="2880" w:hanging="720"/>
        <w:rPr>
          <w:rFonts w:asciiTheme="minorHAnsi" w:hAnsiTheme="minorHAnsi"/>
          <w:sz w:val="22"/>
          <w:szCs w:val="22"/>
        </w:rPr>
      </w:pPr>
      <w:r w:rsidRPr="00F04C29">
        <w:rPr>
          <w:rFonts w:asciiTheme="minorHAnsi" w:hAnsiTheme="minorHAnsi"/>
          <w:sz w:val="22"/>
          <w:szCs w:val="22"/>
        </w:rPr>
        <w:t>g.</w:t>
      </w:r>
      <w:r w:rsidRPr="00F04C29">
        <w:rPr>
          <w:rFonts w:asciiTheme="minorHAnsi" w:hAnsiTheme="minorHAnsi"/>
          <w:sz w:val="22"/>
          <w:szCs w:val="22"/>
        </w:rPr>
        <w:tab/>
        <w:t>Procurement Summary Sheet listing scores of all respondents</w:t>
      </w:r>
    </w:p>
    <w:p w14:paraId="1BE2DE5B" w14:textId="77777777" w:rsidR="005548AA" w:rsidRPr="00F04C29" w:rsidRDefault="005548AA">
      <w:pPr>
        <w:tabs>
          <w:tab w:val="left" w:pos="2880"/>
        </w:tabs>
        <w:ind w:left="2880" w:hanging="720"/>
        <w:rPr>
          <w:rFonts w:asciiTheme="minorHAnsi" w:hAnsiTheme="minorHAnsi"/>
          <w:sz w:val="22"/>
          <w:szCs w:val="22"/>
        </w:rPr>
      </w:pPr>
      <w:r w:rsidRPr="00F04C29">
        <w:rPr>
          <w:rFonts w:asciiTheme="minorHAnsi" w:hAnsiTheme="minorHAnsi"/>
          <w:sz w:val="22"/>
          <w:szCs w:val="22"/>
        </w:rPr>
        <w:t>h.</w:t>
      </w:r>
      <w:r w:rsidRPr="00F04C29">
        <w:rPr>
          <w:rFonts w:asciiTheme="minorHAnsi" w:hAnsiTheme="minorHAnsi"/>
          <w:sz w:val="22"/>
          <w:szCs w:val="22"/>
        </w:rPr>
        <w:tab/>
        <w:t>Letters to each respondent signifying award or non-award of professional services contract</w:t>
      </w:r>
    </w:p>
    <w:p w14:paraId="1A25AAD9" w14:textId="77777777" w:rsidR="006D0DFF" w:rsidRPr="00F04C29" w:rsidRDefault="005548AA" w:rsidP="006D0DFF">
      <w:pPr>
        <w:pStyle w:val="BodyText2"/>
        <w:ind w:left="1440" w:firstLine="720"/>
        <w:jc w:val="left"/>
        <w:rPr>
          <w:rFonts w:asciiTheme="minorHAnsi" w:hAnsiTheme="minorHAnsi"/>
          <w:b w:val="0"/>
          <w:sz w:val="22"/>
          <w:szCs w:val="22"/>
        </w:rPr>
      </w:pPr>
      <w:r w:rsidRPr="00F04C29">
        <w:rPr>
          <w:rFonts w:asciiTheme="minorHAnsi" w:hAnsiTheme="minorHAnsi"/>
          <w:b w:val="0"/>
          <w:sz w:val="22"/>
          <w:szCs w:val="22"/>
        </w:rPr>
        <w:t>i.</w:t>
      </w:r>
      <w:r w:rsidRPr="00F04C29">
        <w:rPr>
          <w:rFonts w:asciiTheme="minorHAnsi" w:hAnsiTheme="minorHAnsi"/>
          <w:b w:val="0"/>
          <w:sz w:val="22"/>
          <w:szCs w:val="22"/>
        </w:rPr>
        <w:tab/>
        <w:t>Executed contract for professional services.  Professional services</w:t>
      </w:r>
    </w:p>
    <w:p w14:paraId="3B836C7A" w14:textId="77777777" w:rsidR="006D0DFF" w:rsidRPr="00F04C29" w:rsidRDefault="005548AA" w:rsidP="006D0DFF">
      <w:pPr>
        <w:pStyle w:val="BodyText2"/>
        <w:ind w:left="2160" w:firstLine="720"/>
        <w:jc w:val="left"/>
        <w:rPr>
          <w:rFonts w:asciiTheme="minorHAnsi" w:hAnsiTheme="minorHAnsi"/>
          <w:b w:val="0"/>
          <w:sz w:val="22"/>
          <w:szCs w:val="22"/>
        </w:rPr>
      </w:pPr>
      <w:r w:rsidRPr="00F04C29">
        <w:rPr>
          <w:rFonts w:asciiTheme="minorHAnsi" w:hAnsiTheme="minorHAnsi"/>
          <w:b w:val="0"/>
          <w:sz w:val="22"/>
          <w:szCs w:val="22"/>
        </w:rPr>
        <w:t xml:space="preserve">contracts must be submitted to the </w:t>
      </w:r>
      <w:r w:rsidR="00B23941" w:rsidRPr="00F04C29">
        <w:rPr>
          <w:rFonts w:asciiTheme="minorHAnsi" w:hAnsiTheme="minorHAnsi"/>
          <w:b w:val="0"/>
          <w:sz w:val="22"/>
          <w:szCs w:val="22"/>
        </w:rPr>
        <w:t>grants division</w:t>
      </w:r>
      <w:r w:rsidRPr="00F04C29">
        <w:rPr>
          <w:rFonts w:asciiTheme="minorHAnsi" w:hAnsiTheme="minorHAnsi"/>
          <w:b w:val="0"/>
          <w:sz w:val="22"/>
          <w:szCs w:val="22"/>
        </w:rPr>
        <w:t xml:space="preserve"> prior to </w:t>
      </w:r>
    </w:p>
    <w:p w14:paraId="1BE2DE5C" w14:textId="3BE558D7" w:rsidR="005548AA" w:rsidRDefault="005548AA" w:rsidP="006D0DFF">
      <w:pPr>
        <w:pStyle w:val="BodyText2"/>
        <w:ind w:left="2160" w:firstLine="720"/>
        <w:jc w:val="left"/>
        <w:rPr>
          <w:rFonts w:asciiTheme="minorHAnsi" w:hAnsiTheme="minorHAnsi"/>
          <w:b w:val="0"/>
          <w:sz w:val="22"/>
          <w:szCs w:val="22"/>
        </w:rPr>
      </w:pPr>
      <w:r w:rsidRPr="00F04C29">
        <w:rPr>
          <w:rFonts w:asciiTheme="minorHAnsi" w:hAnsiTheme="minorHAnsi"/>
          <w:b w:val="0"/>
          <w:sz w:val="22"/>
          <w:szCs w:val="22"/>
        </w:rPr>
        <w:t>requesting funds for the applicable services.</w:t>
      </w:r>
    </w:p>
    <w:p w14:paraId="3766EF46" w14:textId="77777777" w:rsidR="000567BA" w:rsidRDefault="000567BA" w:rsidP="006D0DFF">
      <w:pPr>
        <w:pStyle w:val="BodyText2"/>
        <w:ind w:left="2160" w:firstLine="720"/>
        <w:jc w:val="left"/>
        <w:rPr>
          <w:rFonts w:asciiTheme="minorHAnsi" w:hAnsiTheme="minorHAnsi"/>
          <w:b w:val="0"/>
          <w:sz w:val="22"/>
          <w:szCs w:val="22"/>
        </w:rPr>
      </w:pPr>
    </w:p>
    <w:p w14:paraId="3CF03CF5" w14:textId="271F7427" w:rsidR="000567BA" w:rsidRPr="00F04C29" w:rsidRDefault="000567BA" w:rsidP="000567BA">
      <w:pPr>
        <w:tabs>
          <w:tab w:val="left" w:pos="720"/>
        </w:tabs>
        <w:ind w:left="720"/>
        <w:rPr>
          <w:rFonts w:asciiTheme="minorHAnsi" w:hAnsiTheme="minorHAnsi"/>
          <w:b/>
          <w:sz w:val="22"/>
          <w:szCs w:val="22"/>
        </w:rPr>
      </w:pPr>
      <w:r>
        <w:rPr>
          <w:rFonts w:asciiTheme="minorHAnsi" w:hAnsiTheme="minorHAnsi"/>
          <w:b/>
          <w:sz w:val="22"/>
          <w:szCs w:val="22"/>
        </w:rPr>
        <w:t>E</w:t>
      </w:r>
      <w:r w:rsidRPr="00F04C29">
        <w:rPr>
          <w:rFonts w:asciiTheme="minorHAnsi" w:hAnsiTheme="minorHAnsi"/>
          <w:b/>
          <w:sz w:val="22"/>
          <w:szCs w:val="22"/>
        </w:rPr>
        <w:t>.</w:t>
      </w:r>
      <w:r w:rsidRPr="00F04C29">
        <w:rPr>
          <w:rFonts w:asciiTheme="minorHAnsi" w:hAnsiTheme="minorHAnsi"/>
          <w:b/>
          <w:sz w:val="22"/>
          <w:szCs w:val="22"/>
        </w:rPr>
        <w:tab/>
        <w:t>Designation of Public Agency as a Project Administrator</w:t>
      </w:r>
    </w:p>
    <w:p w14:paraId="675F4DA1" w14:textId="77777777" w:rsidR="000567BA" w:rsidRPr="00F04C29" w:rsidRDefault="000567BA" w:rsidP="000567BA">
      <w:pPr>
        <w:tabs>
          <w:tab w:val="left" w:pos="720"/>
        </w:tabs>
        <w:rPr>
          <w:rFonts w:asciiTheme="minorHAnsi" w:hAnsiTheme="minorHAnsi"/>
          <w:sz w:val="22"/>
          <w:szCs w:val="22"/>
        </w:rPr>
      </w:pPr>
    </w:p>
    <w:p w14:paraId="4E321665" w14:textId="77777777" w:rsidR="000567BA" w:rsidRPr="00F04C29" w:rsidRDefault="000567BA" w:rsidP="000567B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1.</w:t>
      </w:r>
      <w:r w:rsidRPr="00F04C29">
        <w:rPr>
          <w:rFonts w:asciiTheme="minorHAnsi" w:hAnsiTheme="minorHAnsi"/>
          <w:b/>
          <w:sz w:val="22"/>
          <w:szCs w:val="22"/>
        </w:rPr>
        <w:tab/>
        <w:t>Definition</w:t>
      </w:r>
    </w:p>
    <w:p w14:paraId="7291F2A9" w14:textId="77777777" w:rsidR="000567BA" w:rsidRPr="00F04C29" w:rsidRDefault="000567BA" w:rsidP="000567BA">
      <w:pPr>
        <w:tabs>
          <w:tab w:val="left" w:pos="720"/>
          <w:tab w:val="left" w:pos="2160"/>
        </w:tabs>
        <w:rPr>
          <w:rFonts w:asciiTheme="minorHAnsi" w:hAnsiTheme="minorHAnsi"/>
          <w:b/>
          <w:sz w:val="22"/>
          <w:szCs w:val="22"/>
        </w:rPr>
      </w:pPr>
    </w:p>
    <w:p w14:paraId="641732A8" w14:textId="77777777" w:rsidR="000567BA" w:rsidRPr="00F04C29" w:rsidRDefault="000567BA" w:rsidP="000567BA">
      <w:pPr>
        <w:tabs>
          <w:tab w:val="left" w:pos="720"/>
        </w:tabs>
        <w:ind w:left="2160" w:right="-360"/>
        <w:rPr>
          <w:rFonts w:asciiTheme="minorHAnsi" w:hAnsiTheme="minorHAnsi"/>
          <w:sz w:val="22"/>
          <w:szCs w:val="22"/>
        </w:rPr>
      </w:pPr>
      <w:r w:rsidRPr="00F04C29">
        <w:rPr>
          <w:rFonts w:asciiTheme="minorHAnsi" w:hAnsiTheme="minorHAnsi"/>
          <w:sz w:val="22"/>
          <w:szCs w:val="22"/>
        </w:rPr>
        <w:t>Grantees may designate, as project administrator, a qualified public agency.  Grantees must notify the grants division of such designation prior to grant development.</w:t>
      </w:r>
    </w:p>
    <w:p w14:paraId="68FF3B35" w14:textId="77777777" w:rsidR="000567BA" w:rsidRPr="00F04C29" w:rsidRDefault="000567BA" w:rsidP="000567BA">
      <w:pPr>
        <w:tabs>
          <w:tab w:val="left" w:pos="720"/>
        </w:tabs>
        <w:ind w:left="2160" w:right="-360"/>
        <w:rPr>
          <w:rFonts w:asciiTheme="minorHAnsi" w:hAnsiTheme="minorHAnsi"/>
          <w:sz w:val="22"/>
          <w:szCs w:val="22"/>
        </w:rPr>
      </w:pPr>
    </w:p>
    <w:p w14:paraId="228F5AD7" w14:textId="77777777" w:rsidR="000567BA" w:rsidRPr="00F04C29" w:rsidRDefault="000567BA" w:rsidP="000567B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2.</w:t>
      </w:r>
      <w:r w:rsidRPr="00F04C29">
        <w:rPr>
          <w:rFonts w:asciiTheme="minorHAnsi" w:hAnsiTheme="minorHAnsi"/>
          <w:b/>
          <w:sz w:val="22"/>
          <w:szCs w:val="22"/>
        </w:rPr>
        <w:tab/>
        <w:t>Procurement Steps</w:t>
      </w:r>
    </w:p>
    <w:p w14:paraId="709CA3DF" w14:textId="77777777" w:rsidR="000567BA" w:rsidRPr="00F04C29" w:rsidRDefault="000567BA" w:rsidP="000567BA">
      <w:pPr>
        <w:tabs>
          <w:tab w:val="left" w:pos="720"/>
          <w:tab w:val="left" w:pos="2160"/>
        </w:tabs>
        <w:rPr>
          <w:rFonts w:asciiTheme="minorHAnsi" w:hAnsiTheme="minorHAnsi"/>
          <w:b/>
          <w:sz w:val="22"/>
          <w:szCs w:val="22"/>
        </w:rPr>
      </w:pPr>
    </w:p>
    <w:p w14:paraId="4447A3F0" w14:textId="77777777" w:rsidR="000567BA" w:rsidRPr="00F04C29" w:rsidRDefault="000567BA" w:rsidP="000567BA">
      <w:pPr>
        <w:pStyle w:val="ListParagraph"/>
        <w:numPr>
          <w:ilvl w:val="0"/>
          <w:numId w:val="30"/>
        </w:numPr>
        <w:tabs>
          <w:tab w:val="left" w:pos="720"/>
          <w:tab w:val="left" w:pos="2520"/>
        </w:tabs>
        <w:ind w:right="-360"/>
        <w:rPr>
          <w:rFonts w:asciiTheme="minorHAnsi" w:hAnsiTheme="minorHAnsi"/>
          <w:sz w:val="22"/>
          <w:szCs w:val="22"/>
        </w:rPr>
      </w:pPr>
      <w:r w:rsidRPr="00F04C29">
        <w:rPr>
          <w:rFonts w:asciiTheme="minorHAnsi" w:hAnsiTheme="minorHAnsi"/>
          <w:sz w:val="22"/>
          <w:szCs w:val="22"/>
        </w:rPr>
        <w:t>Prepare a resolution designating the requested public agency as CDBG grant administrator (</w:t>
      </w:r>
      <w:r w:rsidRPr="00F04C29">
        <w:rPr>
          <w:rFonts w:asciiTheme="minorHAnsi" w:hAnsiTheme="minorHAnsi"/>
          <w:sz w:val="22"/>
          <w:szCs w:val="22"/>
          <w:u w:val="single"/>
        </w:rPr>
        <w:t>Form 7</w:t>
      </w:r>
      <w:r w:rsidRPr="00F04C29">
        <w:rPr>
          <w:rFonts w:asciiTheme="minorHAnsi" w:hAnsiTheme="minorHAnsi"/>
          <w:sz w:val="22"/>
          <w:szCs w:val="22"/>
        </w:rPr>
        <w:t>).  This resolution must be passed by the grantee’s applicable legislative body.</w:t>
      </w:r>
    </w:p>
    <w:p w14:paraId="0B6906D5" w14:textId="77777777" w:rsidR="000567BA" w:rsidRPr="00F04C29" w:rsidRDefault="000567BA" w:rsidP="000567BA">
      <w:pPr>
        <w:pStyle w:val="ListParagraph"/>
        <w:numPr>
          <w:ilvl w:val="0"/>
          <w:numId w:val="30"/>
        </w:numPr>
        <w:tabs>
          <w:tab w:val="left" w:pos="0"/>
        </w:tabs>
        <w:rPr>
          <w:rFonts w:asciiTheme="minorHAnsi" w:hAnsiTheme="minorHAnsi"/>
          <w:sz w:val="22"/>
          <w:szCs w:val="22"/>
        </w:rPr>
      </w:pPr>
      <w:r w:rsidRPr="00F04C29">
        <w:rPr>
          <w:rFonts w:asciiTheme="minorHAnsi" w:hAnsiTheme="minorHAnsi"/>
          <w:sz w:val="22"/>
          <w:szCs w:val="22"/>
        </w:rPr>
        <w:t>Notify the grants division of such designation prior to grant</w:t>
      </w:r>
    </w:p>
    <w:p w14:paraId="5737C848" w14:textId="77777777" w:rsidR="000567BA" w:rsidRPr="00F04C29" w:rsidRDefault="000567BA" w:rsidP="000567BA">
      <w:pPr>
        <w:ind w:left="2160" w:firstLine="360"/>
        <w:rPr>
          <w:rFonts w:asciiTheme="minorHAnsi" w:hAnsiTheme="minorHAnsi"/>
          <w:sz w:val="22"/>
          <w:szCs w:val="22"/>
        </w:rPr>
      </w:pPr>
      <w:r w:rsidRPr="00F04C29">
        <w:rPr>
          <w:rFonts w:asciiTheme="minorHAnsi" w:hAnsiTheme="minorHAnsi"/>
          <w:sz w:val="22"/>
          <w:szCs w:val="22"/>
        </w:rPr>
        <w:t>development.  The grants division will reject improperly designated</w:t>
      </w:r>
    </w:p>
    <w:p w14:paraId="120B671F" w14:textId="77777777" w:rsidR="000567BA" w:rsidRPr="00F04C29" w:rsidRDefault="000567BA" w:rsidP="000567BA">
      <w:pPr>
        <w:ind w:left="2160" w:firstLine="360"/>
        <w:rPr>
          <w:rFonts w:asciiTheme="minorHAnsi" w:hAnsiTheme="minorHAnsi"/>
          <w:sz w:val="22"/>
          <w:szCs w:val="22"/>
        </w:rPr>
      </w:pPr>
      <w:r w:rsidRPr="00F04C29">
        <w:rPr>
          <w:rFonts w:asciiTheme="minorHAnsi" w:hAnsiTheme="minorHAnsi"/>
          <w:sz w:val="22"/>
          <w:szCs w:val="22"/>
        </w:rPr>
        <w:t>administrators or may require training prior to grant execution.</w:t>
      </w:r>
    </w:p>
    <w:p w14:paraId="5A7FD87E" w14:textId="77777777" w:rsidR="000567BA" w:rsidRPr="00F04C29" w:rsidRDefault="000567BA" w:rsidP="000567BA">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c.   Execute contract for administrative services.</w:t>
      </w:r>
    </w:p>
    <w:p w14:paraId="75A13781" w14:textId="77777777" w:rsidR="000567BA" w:rsidRPr="00F04C29" w:rsidRDefault="000567BA" w:rsidP="000567BA">
      <w:pPr>
        <w:pStyle w:val="EndnoteText1"/>
        <w:tabs>
          <w:tab w:val="left" w:pos="720"/>
        </w:tabs>
        <w:rPr>
          <w:rFonts w:asciiTheme="minorHAnsi" w:hAnsiTheme="minorHAnsi"/>
          <w:sz w:val="22"/>
          <w:szCs w:val="22"/>
        </w:rPr>
      </w:pPr>
    </w:p>
    <w:p w14:paraId="44DB58FB" w14:textId="77777777" w:rsidR="000567BA" w:rsidRPr="00F04C29" w:rsidRDefault="000567BA" w:rsidP="000567B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3.</w:t>
      </w:r>
      <w:r w:rsidRPr="00F04C29">
        <w:rPr>
          <w:rFonts w:asciiTheme="minorHAnsi" w:hAnsiTheme="minorHAnsi"/>
          <w:b/>
          <w:sz w:val="22"/>
          <w:szCs w:val="22"/>
        </w:rPr>
        <w:tab/>
        <w:t>Required Documentation</w:t>
      </w:r>
    </w:p>
    <w:p w14:paraId="2DF17E9C" w14:textId="77777777" w:rsidR="000567BA" w:rsidRPr="00F04C29" w:rsidRDefault="000567BA" w:rsidP="000567BA">
      <w:pPr>
        <w:tabs>
          <w:tab w:val="left" w:pos="720"/>
          <w:tab w:val="left" w:pos="2160"/>
        </w:tabs>
        <w:rPr>
          <w:rFonts w:asciiTheme="minorHAnsi" w:hAnsiTheme="minorHAnsi"/>
          <w:b/>
          <w:sz w:val="22"/>
          <w:szCs w:val="22"/>
        </w:rPr>
      </w:pPr>
    </w:p>
    <w:p w14:paraId="2492EFF4" w14:textId="77777777" w:rsidR="000567BA" w:rsidRPr="00F04C29" w:rsidRDefault="000567BA" w:rsidP="000567BA">
      <w:pPr>
        <w:tabs>
          <w:tab w:val="left" w:pos="720"/>
        </w:tabs>
        <w:ind w:left="2880" w:hanging="720"/>
        <w:rPr>
          <w:rFonts w:asciiTheme="minorHAnsi" w:hAnsiTheme="minorHAnsi"/>
          <w:sz w:val="22"/>
          <w:szCs w:val="22"/>
        </w:rPr>
      </w:pPr>
      <w:r w:rsidRPr="00F04C29">
        <w:rPr>
          <w:rFonts w:asciiTheme="minorHAnsi" w:hAnsiTheme="minorHAnsi"/>
          <w:sz w:val="22"/>
          <w:szCs w:val="22"/>
        </w:rPr>
        <w:t xml:space="preserve">a.      Resolution designating non-profit agency as CDBG grant </w:t>
      </w:r>
    </w:p>
    <w:p w14:paraId="340C2FD8" w14:textId="77777777" w:rsidR="000567BA" w:rsidRPr="00F04C29" w:rsidRDefault="000567BA" w:rsidP="000567BA">
      <w:pPr>
        <w:tabs>
          <w:tab w:val="left" w:pos="720"/>
        </w:tabs>
        <w:ind w:left="2880" w:hanging="720"/>
        <w:rPr>
          <w:rFonts w:asciiTheme="minorHAnsi" w:hAnsiTheme="minorHAnsi"/>
          <w:sz w:val="22"/>
          <w:szCs w:val="22"/>
        </w:rPr>
      </w:pPr>
      <w:r w:rsidRPr="00F04C29">
        <w:rPr>
          <w:rFonts w:asciiTheme="minorHAnsi" w:hAnsiTheme="minorHAnsi"/>
          <w:sz w:val="22"/>
          <w:szCs w:val="22"/>
        </w:rPr>
        <w:t xml:space="preserve">         administrator.  This must be submitted to the grants division prior to </w:t>
      </w:r>
    </w:p>
    <w:p w14:paraId="529440E4" w14:textId="77777777" w:rsidR="000567BA" w:rsidRPr="00F04C29" w:rsidRDefault="000567BA" w:rsidP="000567BA">
      <w:pPr>
        <w:tabs>
          <w:tab w:val="left" w:pos="720"/>
        </w:tabs>
        <w:ind w:left="2880" w:hanging="720"/>
        <w:rPr>
          <w:rFonts w:asciiTheme="minorHAnsi" w:hAnsiTheme="minorHAnsi"/>
          <w:sz w:val="22"/>
          <w:szCs w:val="22"/>
        </w:rPr>
      </w:pPr>
      <w:r w:rsidRPr="00F04C29">
        <w:rPr>
          <w:rFonts w:asciiTheme="minorHAnsi" w:hAnsiTheme="minorHAnsi"/>
          <w:sz w:val="22"/>
          <w:szCs w:val="22"/>
        </w:rPr>
        <w:t xml:space="preserve">         grant development.</w:t>
      </w:r>
    </w:p>
    <w:p w14:paraId="1C8A595A" w14:textId="77777777" w:rsidR="000567BA" w:rsidRPr="00F04C29" w:rsidRDefault="000567BA" w:rsidP="000567BA">
      <w:pPr>
        <w:tabs>
          <w:tab w:val="left" w:pos="720"/>
        </w:tabs>
        <w:ind w:left="2880" w:right="-180" w:hanging="720"/>
        <w:rPr>
          <w:rFonts w:asciiTheme="minorHAnsi" w:hAnsiTheme="minorHAnsi"/>
          <w:sz w:val="22"/>
          <w:szCs w:val="22"/>
        </w:rPr>
      </w:pPr>
      <w:r w:rsidRPr="00F04C29">
        <w:rPr>
          <w:rFonts w:asciiTheme="minorHAnsi" w:hAnsiTheme="minorHAnsi"/>
          <w:sz w:val="22"/>
          <w:szCs w:val="22"/>
        </w:rPr>
        <w:t xml:space="preserve">b.      Executed contract for administrative services.  This must be submitted </w:t>
      </w:r>
    </w:p>
    <w:p w14:paraId="0292821A" w14:textId="77777777" w:rsidR="000567BA" w:rsidRPr="00F04C29" w:rsidRDefault="000567BA" w:rsidP="000567BA">
      <w:pPr>
        <w:tabs>
          <w:tab w:val="left" w:pos="720"/>
        </w:tabs>
        <w:ind w:left="2880" w:right="-180" w:hanging="720"/>
        <w:rPr>
          <w:rFonts w:asciiTheme="minorHAnsi" w:hAnsiTheme="minorHAnsi"/>
          <w:sz w:val="22"/>
          <w:szCs w:val="22"/>
        </w:rPr>
      </w:pPr>
      <w:r w:rsidRPr="00F04C29">
        <w:rPr>
          <w:rFonts w:asciiTheme="minorHAnsi" w:hAnsiTheme="minorHAnsi"/>
          <w:sz w:val="22"/>
          <w:szCs w:val="22"/>
        </w:rPr>
        <w:t xml:space="preserve">         to the grants division prior to or with receipt of the first Request for </w:t>
      </w:r>
    </w:p>
    <w:p w14:paraId="02F62FD1" w14:textId="76633175" w:rsidR="000567BA" w:rsidRPr="00F04C29" w:rsidRDefault="000567BA" w:rsidP="000567BA">
      <w:pPr>
        <w:tabs>
          <w:tab w:val="left" w:pos="720"/>
        </w:tabs>
        <w:ind w:left="2880" w:right="-180" w:hanging="720"/>
        <w:rPr>
          <w:rFonts w:asciiTheme="minorHAnsi" w:hAnsiTheme="minorHAnsi"/>
          <w:b/>
          <w:sz w:val="22"/>
          <w:szCs w:val="22"/>
        </w:rPr>
      </w:pPr>
      <w:r w:rsidRPr="00F04C29">
        <w:rPr>
          <w:rFonts w:asciiTheme="minorHAnsi" w:hAnsiTheme="minorHAnsi"/>
          <w:sz w:val="22"/>
          <w:szCs w:val="22"/>
        </w:rPr>
        <w:t xml:space="preserve">         Payment (RFP) requesting payment for administrative services.</w:t>
      </w:r>
    </w:p>
    <w:p w14:paraId="1BE2DE5D" w14:textId="77777777" w:rsidR="005548AA" w:rsidRPr="00F04C29" w:rsidRDefault="005548AA">
      <w:pPr>
        <w:tabs>
          <w:tab w:val="left" w:pos="720"/>
        </w:tabs>
        <w:ind w:left="720"/>
        <w:rPr>
          <w:rFonts w:asciiTheme="minorHAnsi" w:hAnsiTheme="minorHAnsi"/>
          <w:b/>
          <w:sz w:val="22"/>
          <w:szCs w:val="22"/>
        </w:rPr>
      </w:pPr>
    </w:p>
    <w:p w14:paraId="1BE2DE5E" w14:textId="352DB5F0" w:rsidR="005548AA" w:rsidRPr="00F04C29" w:rsidRDefault="000567BA">
      <w:pPr>
        <w:tabs>
          <w:tab w:val="left" w:pos="720"/>
        </w:tabs>
        <w:ind w:left="720"/>
        <w:rPr>
          <w:rFonts w:asciiTheme="minorHAnsi" w:hAnsiTheme="minorHAnsi"/>
          <w:b/>
          <w:sz w:val="22"/>
          <w:szCs w:val="22"/>
        </w:rPr>
      </w:pPr>
      <w:r>
        <w:rPr>
          <w:rFonts w:asciiTheme="minorHAnsi" w:hAnsiTheme="minorHAnsi"/>
          <w:b/>
          <w:sz w:val="22"/>
          <w:szCs w:val="22"/>
        </w:rPr>
        <w:t>F</w:t>
      </w:r>
      <w:r w:rsidR="009672C8" w:rsidRPr="00F04C29">
        <w:rPr>
          <w:rFonts w:asciiTheme="minorHAnsi" w:hAnsiTheme="minorHAnsi"/>
          <w:b/>
          <w:sz w:val="22"/>
          <w:szCs w:val="22"/>
        </w:rPr>
        <w:t>.</w:t>
      </w:r>
      <w:r w:rsidR="009672C8" w:rsidRPr="00F04C29">
        <w:rPr>
          <w:rFonts w:asciiTheme="minorHAnsi" w:hAnsiTheme="minorHAnsi"/>
          <w:b/>
          <w:sz w:val="22"/>
          <w:szCs w:val="22"/>
        </w:rPr>
        <w:tab/>
      </w:r>
      <w:r w:rsidR="00531E64">
        <w:rPr>
          <w:rFonts w:asciiTheme="minorHAnsi" w:hAnsiTheme="minorHAnsi"/>
          <w:b/>
          <w:sz w:val="22"/>
          <w:szCs w:val="22"/>
        </w:rPr>
        <w:t xml:space="preserve">Noncompetitive or Sole-Source </w:t>
      </w:r>
      <w:r w:rsidR="005548AA" w:rsidRPr="00F04C29">
        <w:rPr>
          <w:rFonts w:asciiTheme="minorHAnsi" w:hAnsiTheme="minorHAnsi"/>
          <w:b/>
          <w:sz w:val="22"/>
          <w:szCs w:val="22"/>
        </w:rPr>
        <w:t>Negotiation</w:t>
      </w:r>
    </w:p>
    <w:p w14:paraId="1BE2DE5F" w14:textId="77777777" w:rsidR="005548AA" w:rsidRPr="00F04C29" w:rsidRDefault="005548AA">
      <w:pPr>
        <w:tabs>
          <w:tab w:val="left" w:pos="720"/>
        </w:tabs>
        <w:rPr>
          <w:rFonts w:asciiTheme="minorHAnsi" w:hAnsiTheme="minorHAnsi"/>
          <w:sz w:val="22"/>
          <w:szCs w:val="22"/>
        </w:rPr>
      </w:pPr>
    </w:p>
    <w:p w14:paraId="1BE2DE60" w14:textId="08E88423" w:rsidR="005548AA" w:rsidRPr="00F04C29" w:rsidRDefault="009672C8" w:rsidP="009672C8">
      <w:pPr>
        <w:pStyle w:val="ListParagraph"/>
        <w:numPr>
          <w:ilvl w:val="0"/>
          <w:numId w:val="36"/>
        </w:numPr>
        <w:tabs>
          <w:tab w:val="left" w:pos="720"/>
          <w:tab w:val="left" w:pos="2160"/>
        </w:tabs>
        <w:rPr>
          <w:rFonts w:asciiTheme="minorHAnsi" w:hAnsiTheme="minorHAnsi"/>
          <w:b/>
          <w:sz w:val="22"/>
          <w:szCs w:val="22"/>
        </w:rPr>
      </w:pPr>
      <w:r w:rsidRPr="00F04C29">
        <w:rPr>
          <w:rFonts w:asciiTheme="minorHAnsi" w:hAnsiTheme="minorHAnsi"/>
          <w:b/>
          <w:sz w:val="22"/>
          <w:szCs w:val="22"/>
        </w:rPr>
        <w:tab/>
      </w:r>
      <w:r w:rsidR="005548AA" w:rsidRPr="00F04C29">
        <w:rPr>
          <w:rFonts w:asciiTheme="minorHAnsi" w:hAnsiTheme="minorHAnsi"/>
          <w:b/>
          <w:sz w:val="22"/>
          <w:szCs w:val="22"/>
        </w:rPr>
        <w:t>Definition</w:t>
      </w:r>
    </w:p>
    <w:p w14:paraId="1BE2DE61" w14:textId="77777777" w:rsidR="005548AA" w:rsidRPr="00F04C29" w:rsidRDefault="005548AA">
      <w:pPr>
        <w:tabs>
          <w:tab w:val="left" w:pos="720"/>
          <w:tab w:val="left" w:pos="2160"/>
        </w:tabs>
        <w:ind w:left="2160"/>
        <w:rPr>
          <w:rFonts w:asciiTheme="minorHAnsi" w:hAnsiTheme="minorHAnsi"/>
          <w:b/>
          <w:sz w:val="22"/>
          <w:szCs w:val="22"/>
        </w:rPr>
      </w:pPr>
    </w:p>
    <w:p w14:paraId="1BE2DE62" w14:textId="77777777" w:rsidR="005548AA" w:rsidRPr="00F04C29" w:rsidRDefault="005548AA">
      <w:pPr>
        <w:tabs>
          <w:tab w:val="left" w:pos="720"/>
          <w:tab w:val="left" w:pos="2160"/>
        </w:tabs>
        <w:ind w:left="2160"/>
        <w:rPr>
          <w:rFonts w:asciiTheme="minorHAnsi" w:hAnsiTheme="minorHAnsi"/>
          <w:sz w:val="22"/>
          <w:szCs w:val="22"/>
        </w:rPr>
      </w:pPr>
      <w:r w:rsidRPr="00F04C29">
        <w:rPr>
          <w:rFonts w:asciiTheme="minorHAnsi" w:hAnsiTheme="minorHAnsi"/>
          <w:sz w:val="22"/>
          <w:szCs w:val="22"/>
        </w:rPr>
        <w:t>Noncompetitive negotiation involves the award of a contract directly to one firm (sole source) without a formal evaluation process.  Such award shall be only in rare instances when</w:t>
      </w:r>
      <w:r w:rsidR="009424AD" w:rsidRPr="00F04C29">
        <w:rPr>
          <w:rFonts w:asciiTheme="minorHAnsi" w:hAnsiTheme="minorHAnsi"/>
          <w:sz w:val="22"/>
          <w:szCs w:val="22"/>
        </w:rPr>
        <w:t>:</w:t>
      </w:r>
    </w:p>
    <w:p w14:paraId="1BE2DE63" w14:textId="77777777" w:rsidR="005548AA" w:rsidRPr="00F04C29" w:rsidRDefault="005548AA">
      <w:pPr>
        <w:tabs>
          <w:tab w:val="left" w:pos="720"/>
          <w:tab w:val="left" w:pos="2160"/>
        </w:tabs>
        <w:ind w:left="2160"/>
        <w:rPr>
          <w:rFonts w:asciiTheme="minorHAnsi" w:hAnsiTheme="minorHAnsi"/>
          <w:sz w:val="22"/>
          <w:szCs w:val="22"/>
        </w:rPr>
      </w:pPr>
    </w:p>
    <w:p w14:paraId="1BE2DE64"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a.</w:t>
      </w:r>
      <w:r w:rsidRPr="00F04C29">
        <w:rPr>
          <w:rFonts w:asciiTheme="minorHAnsi" w:hAnsiTheme="minorHAnsi"/>
          <w:sz w:val="22"/>
          <w:szCs w:val="22"/>
        </w:rPr>
        <w:tab/>
        <w:t>The item is available from only one source.</w:t>
      </w:r>
    </w:p>
    <w:p w14:paraId="1BE2DE65" w14:textId="77777777" w:rsidR="005548AA" w:rsidRPr="00F04C29" w:rsidRDefault="005548AA" w:rsidP="00D82A7C">
      <w:pPr>
        <w:pStyle w:val="BodyText2"/>
        <w:ind w:left="2880" w:hanging="720"/>
        <w:jc w:val="left"/>
        <w:rPr>
          <w:rFonts w:asciiTheme="minorHAnsi" w:hAnsiTheme="minorHAnsi"/>
          <w:b w:val="0"/>
          <w:sz w:val="22"/>
          <w:szCs w:val="22"/>
        </w:rPr>
      </w:pPr>
      <w:r w:rsidRPr="00F04C29">
        <w:rPr>
          <w:rFonts w:asciiTheme="minorHAnsi" w:hAnsiTheme="minorHAnsi"/>
          <w:b w:val="0"/>
          <w:sz w:val="22"/>
          <w:szCs w:val="22"/>
        </w:rPr>
        <w:lastRenderedPageBreak/>
        <w:t>b.</w:t>
      </w:r>
      <w:r w:rsidRPr="00F04C29">
        <w:rPr>
          <w:rFonts w:asciiTheme="minorHAnsi" w:hAnsiTheme="minorHAnsi"/>
          <w:b w:val="0"/>
          <w:sz w:val="22"/>
          <w:szCs w:val="22"/>
        </w:rPr>
        <w:tab/>
        <w:t>Severe need and time constraints do not permit competitive solicitation.</w:t>
      </w:r>
    </w:p>
    <w:p w14:paraId="1BE2DE66" w14:textId="77777777" w:rsidR="00DA6B83" w:rsidRPr="00F04C29" w:rsidRDefault="005548AA">
      <w:pPr>
        <w:pStyle w:val="BlockText"/>
        <w:tabs>
          <w:tab w:val="left" w:pos="2880"/>
        </w:tabs>
        <w:rPr>
          <w:rFonts w:asciiTheme="minorHAnsi" w:hAnsiTheme="minorHAnsi"/>
          <w:sz w:val="22"/>
          <w:szCs w:val="22"/>
        </w:rPr>
      </w:pPr>
      <w:r w:rsidRPr="00F04C29">
        <w:rPr>
          <w:rFonts w:asciiTheme="minorHAnsi" w:hAnsiTheme="minorHAnsi"/>
          <w:sz w:val="22"/>
          <w:szCs w:val="22"/>
        </w:rPr>
        <w:t>c.</w:t>
      </w:r>
      <w:r w:rsidRPr="00F04C29">
        <w:rPr>
          <w:rFonts w:asciiTheme="minorHAnsi" w:hAnsiTheme="minorHAnsi"/>
          <w:sz w:val="22"/>
          <w:szCs w:val="22"/>
        </w:rPr>
        <w:tab/>
        <w:t>The time necessary to conduct a formal procurement by other means would result in undue and unreasonable added cost to the total</w:t>
      </w:r>
    </w:p>
    <w:p w14:paraId="1BE2DE67" w14:textId="77777777" w:rsidR="005548AA" w:rsidRPr="00F04C29" w:rsidRDefault="00DA6B83">
      <w:pPr>
        <w:pStyle w:val="BlockText"/>
        <w:tabs>
          <w:tab w:val="left" w:pos="2880"/>
        </w:tabs>
        <w:rPr>
          <w:rFonts w:asciiTheme="minorHAnsi" w:hAnsiTheme="minorHAnsi"/>
          <w:sz w:val="22"/>
          <w:szCs w:val="22"/>
        </w:rPr>
      </w:pPr>
      <w:r w:rsidRPr="00F04C29">
        <w:rPr>
          <w:rFonts w:asciiTheme="minorHAnsi" w:hAnsiTheme="minorHAnsi"/>
          <w:sz w:val="22"/>
          <w:szCs w:val="22"/>
        </w:rPr>
        <w:t xml:space="preserve">           </w:t>
      </w:r>
      <w:r w:rsidR="005548AA" w:rsidRPr="00F04C29">
        <w:rPr>
          <w:rFonts w:asciiTheme="minorHAnsi" w:hAnsiTheme="minorHAnsi"/>
          <w:sz w:val="22"/>
          <w:szCs w:val="22"/>
        </w:rPr>
        <w:t xml:space="preserve"> project.</w:t>
      </w:r>
    </w:p>
    <w:p w14:paraId="1BE2DE68" w14:textId="64CA9CE6" w:rsidR="005548AA" w:rsidRPr="00F04C29" w:rsidRDefault="005548AA">
      <w:pPr>
        <w:pStyle w:val="BodyTextIndent2"/>
        <w:ind w:left="2880" w:hanging="720"/>
        <w:rPr>
          <w:rFonts w:asciiTheme="minorHAnsi" w:hAnsiTheme="minorHAnsi"/>
          <w:sz w:val="22"/>
          <w:szCs w:val="22"/>
        </w:rPr>
      </w:pPr>
      <w:r w:rsidRPr="00F04C29">
        <w:rPr>
          <w:rFonts w:asciiTheme="minorHAnsi" w:hAnsiTheme="minorHAnsi"/>
          <w:sz w:val="22"/>
          <w:szCs w:val="22"/>
        </w:rPr>
        <w:t>d.</w:t>
      </w:r>
      <w:r w:rsidRPr="00F04C29">
        <w:rPr>
          <w:rFonts w:asciiTheme="minorHAnsi" w:hAnsiTheme="minorHAnsi"/>
          <w:sz w:val="22"/>
          <w:szCs w:val="22"/>
        </w:rPr>
        <w:tab/>
        <w:t xml:space="preserve">Previous solicitations resulted in no response or inadequate response, i.e., inability of bidders to meet the </w:t>
      </w:r>
      <w:r w:rsidR="00735A7D" w:rsidRPr="00F04C29">
        <w:rPr>
          <w:rFonts w:asciiTheme="minorHAnsi" w:hAnsiTheme="minorHAnsi"/>
          <w:sz w:val="22"/>
          <w:szCs w:val="22"/>
        </w:rPr>
        <w:t>g</w:t>
      </w:r>
      <w:r w:rsidRPr="00F04C29">
        <w:rPr>
          <w:rFonts w:asciiTheme="minorHAnsi" w:hAnsiTheme="minorHAnsi"/>
          <w:sz w:val="22"/>
          <w:szCs w:val="22"/>
        </w:rPr>
        <w:t>rantee’s needs, terms, and conditions</w:t>
      </w:r>
      <w:r w:rsidR="00D82A7C" w:rsidRPr="00F04C29">
        <w:rPr>
          <w:rFonts w:asciiTheme="minorHAnsi" w:hAnsiTheme="minorHAnsi"/>
          <w:sz w:val="22"/>
          <w:szCs w:val="22"/>
        </w:rPr>
        <w:t>.</w:t>
      </w:r>
    </w:p>
    <w:p w14:paraId="1BE2DE69" w14:textId="77777777" w:rsidR="005548AA" w:rsidRPr="00F04C29" w:rsidRDefault="005548AA">
      <w:pPr>
        <w:tabs>
          <w:tab w:val="left" w:pos="720"/>
          <w:tab w:val="left" w:pos="2160"/>
        </w:tabs>
        <w:ind w:left="1440"/>
        <w:rPr>
          <w:rFonts w:asciiTheme="minorHAnsi" w:hAnsiTheme="minorHAnsi"/>
          <w:b/>
          <w:sz w:val="22"/>
          <w:szCs w:val="22"/>
        </w:rPr>
      </w:pPr>
    </w:p>
    <w:p w14:paraId="1BE2DE6A" w14:textId="77777777" w:rsidR="005548AA" w:rsidRPr="00F04C29" w:rsidRDefault="005548AA">
      <w:pPr>
        <w:tabs>
          <w:tab w:val="left" w:pos="720"/>
          <w:tab w:val="left" w:pos="2160"/>
        </w:tabs>
        <w:ind w:left="2160" w:hanging="720"/>
        <w:rPr>
          <w:rFonts w:asciiTheme="minorHAnsi" w:hAnsiTheme="minorHAnsi"/>
          <w:b/>
          <w:sz w:val="22"/>
          <w:szCs w:val="22"/>
        </w:rPr>
      </w:pPr>
      <w:r w:rsidRPr="00F04C29">
        <w:rPr>
          <w:rFonts w:asciiTheme="minorHAnsi" w:hAnsiTheme="minorHAnsi"/>
          <w:b/>
          <w:sz w:val="22"/>
          <w:szCs w:val="22"/>
        </w:rPr>
        <w:t>2.</w:t>
      </w:r>
      <w:r w:rsidRPr="00F04C29">
        <w:rPr>
          <w:rFonts w:asciiTheme="minorHAnsi" w:hAnsiTheme="minorHAnsi"/>
          <w:b/>
          <w:sz w:val="22"/>
          <w:szCs w:val="22"/>
        </w:rPr>
        <w:tab/>
        <w:t>Procurement Steps</w:t>
      </w:r>
    </w:p>
    <w:p w14:paraId="1BE2DE6B" w14:textId="77777777" w:rsidR="005548AA" w:rsidRPr="00F04C29" w:rsidRDefault="005548AA">
      <w:pPr>
        <w:pStyle w:val="EndnoteText1"/>
        <w:tabs>
          <w:tab w:val="left" w:pos="720"/>
          <w:tab w:val="left" w:pos="2160"/>
        </w:tabs>
        <w:rPr>
          <w:rFonts w:asciiTheme="minorHAnsi" w:hAnsiTheme="minorHAnsi"/>
          <w:sz w:val="22"/>
          <w:szCs w:val="22"/>
        </w:rPr>
      </w:pPr>
    </w:p>
    <w:p w14:paraId="1BE2DE6C" w14:textId="77777777" w:rsidR="005548AA" w:rsidRPr="00F04C29" w:rsidRDefault="005548AA">
      <w:pPr>
        <w:pStyle w:val="BlockText"/>
        <w:ind w:right="0"/>
        <w:rPr>
          <w:rFonts w:asciiTheme="minorHAnsi" w:hAnsiTheme="minorHAnsi"/>
          <w:sz w:val="22"/>
          <w:szCs w:val="22"/>
        </w:rPr>
      </w:pPr>
      <w:r w:rsidRPr="00F04C29">
        <w:rPr>
          <w:rFonts w:asciiTheme="minorHAnsi" w:hAnsiTheme="minorHAnsi"/>
          <w:sz w:val="22"/>
          <w:szCs w:val="22"/>
        </w:rPr>
        <w:t>a.</w:t>
      </w:r>
      <w:r w:rsidRPr="00F04C29">
        <w:rPr>
          <w:rFonts w:asciiTheme="minorHAnsi" w:hAnsiTheme="minorHAnsi"/>
          <w:sz w:val="22"/>
          <w:szCs w:val="22"/>
        </w:rPr>
        <w:tab/>
        <w:t xml:space="preserve">Submit a letter to the Arkansas Economic Development </w:t>
      </w:r>
      <w:r w:rsidR="008814E1" w:rsidRPr="00F04C29">
        <w:rPr>
          <w:rFonts w:asciiTheme="minorHAnsi" w:hAnsiTheme="minorHAnsi"/>
          <w:sz w:val="22"/>
          <w:szCs w:val="22"/>
        </w:rPr>
        <w:t xml:space="preserve">Commission </w:t>
      </w:r>
      <w:r w:rsidRPr="00F04C29">
        <w:rPr>
          <w:rFonts w:asciiTheme="minorHAnsi" w:hAnsiTheme="minorHAnsi"/>
          <w:sz w:val="22"/>
          <w:szCs w:val="22"/>
        </w:rPr>
        <w:t>requesting sole source procurement.  This letter must list the name of the item or service to be procured, the estimated cost, the proposed sole-source vendor and all reasons why sole source procurement is necessary.</w:t>
      </w:r>
    </w:p>
    <w:p w14:paraId="1BE2DE6D" w14:textId="77777777" w:rsidR="005548AA" w:rsidRPr="00F04C29" w:rsidRDefault="005548AA" w:rsidP="00D82A7C">
      <w:pPr>
        <w:pStyle w:val="BodyText2"/>
        <w:ind w:left="2880" w:hanging="720"/>
        <w:jc w:val="left"/>
        <w:rPr>
          <w:rFonts w:asciiTheme="minorHAnsi" w:hAnsiTheme="minorHAnsi"/>
          <w:b w:val="0"/>
          <w:sz w:val="22"/>
          <w:szCs w:val="22"/>
        </w:rPr>
      </w:pPr>
      <w:r w:rsidRPr="00F04C29">
        <w:rPr>
          <w:rFonts w:asciiTheme="minorHAnsi" w:hAnsiTheme="minorHAnsi"/>
          <w:b w:val="0"/>
          <w:sz w:val="22"/>
          <w:szCs w:val="22"/>
        </w:rPr>
        <w:t>b.</w:t>
      </w:r>
      <w:r w:rsidRPr="00F04C29">
        <w:rPr>
          <w:rFonts w:asciiTheme="minorHAnsi" w:hAnsiTheme="minorHAnsi"/>
          <w:b w:val="0"/>
          <w:sz w:val="22"/>
          <w:szCs w:val="22"/>
        </w:rPr>
        <w:tab/>
        <w:t xml:space="preserve">If the service involves construction activities, a bid package will be required.  See the Construction Management Chapter of the ACEDP Administrative Procedures Manual for further </w:t>
      </w:r>
      <w:r w:rsidR="00DA6B83" w:rsidRPr="00F04C29">
        <w:rPr>
          <w:rFonts w:asciiTheme="minorHAnsi" w:hAnsiTheme="minorHAnsi"/>
          <w:b w:val="0"/>
          <w:sz w:val="22"/>
          <w:szCs w:val="22"/>
        </w:rPr>
        <w:t xml:space="preserve">information. </w:t>
      </w:r>
    </w:p>
    <w:p w14:paraId="1BE2DE6E"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c.</w:t>
      </w:r>
      <w:r w:rsidRPr="00F04C29">
        <w:rPr>
          <w:rFonts w:asciiTheme="minorHAnsi" w:hAnsiTheme="minorHAnsi"/>
          <w:sz w:val="22"/>
          <w:szCs w:val="22"/>
        </w:rPr>
        <w:tab/>
        <w:t xml:space="preserve">Receive approval from the </w:t>
      </w:r>
      <w:r w:rsidR="00B23941" w:rsidRPr="00F04C29">
        <w:rPr>
          <w:rFonts w:asciiTheme="minorHAnsi" w:hAnsiTheme="minorHAnsi"/>
          <w:sz w:val="22"/>
          <w:szCs w:val="22"/>
        </w:rPr>
        <w:t>grants division</w:t>
      </w:r>
      <w:r w:rsidRPr="00F04C29">
        <w:rPr>
          <w:rFonts w:asciiTheme="minorHAnsi" w:hAnsiTheme="minorHAnsi"/>
          <w:sz w:val="22"/>
          <w:szCs w:val="22"/>
        </w:rPr>
        <w:t>.</w:t>
      </w:r>
    </w:p>
    <w:p w14:paraId="1BE2DE6F"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d.</w:t>
      </w:r>
      <w:r w:rsidRPr="00F04C29">
        <w:rPr>
          <w:rFonts w:asciiTheme="minorHAnsi" w:hAnsiTheme="minorHAnsi"/>
          <w:sz w:val="22"/>
          <w:szCs w:val="22"/>
        </w:rPr>
        <w:tab/>
        <w:t>Procure items or services from source.</w:t>
      </w:r>
    </w:p>
    <w:p w14:paraId="1BE2DE70"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e.</w:t>
      </w:r>
      <w:r w:rsidRPr="00F04C29">
        <w:rPr>
          <w:rFonts w:asciiTheme="minorHAnsi" w:hAnsiTheme="minorHAnsi"/>
          <w:sz w:val="22"/>
          <w:szCs w:val="22"/>
        </w:rPr>
        <w:tab/>
        <w:t>Execute contract for goods or services.</w:t>
      </w:r>
    </w:p>
    <w:p w14:paraId="1BE2DE71" w14:textId="77777777" w:rsidR="005548AA" w:rsidRPr="00F04C29" w:rsidRDefault="005548AA">
      <w:pPr>
        <w:tabs>
          <w:tab w:val="left" w:pos="720"/>
          <w:tab w:val="left" w:pos="2160"/>
        </w:tabs>
        <w:ind w:left="1440"/>
        <w:rPr>
          <w:rFonts w:asciiTheme="minorHAnsi" w:hAnsiTheme="minorHAnsi"/>
          <w:b/>
          <w:sz w:val="22"/>
          <w:szCs w:val="22"/>
        </w:rPr>
      </w:pPr>
    </w:p>
    <w:p w14:paraId="1BE2DE72" w14:textId="77777777" w:rsidR="005548AA" w:rsidRPr="00F04C29" w:rsidRDefault="005548AA">
      <w:pPr>
        <w:tabs>
          <w:tab w:val="left" w:pos="720"/>
          <w:tab w:val="left" w:pos="2160"/>
        </w:tabs>
        <w:ind w:left="1440"/>
        <w:rPr>
          <w:rFonts w:asciiTheme="minorHAnsi" w:hAnsiTheme="minorHAnsi"/>
          <w:b/>
          <w:sz w:val="22"/>
          <w:szCs w:val="22"/>
        </w:rPr>
      </w:pPr>
      <w:r w:rsidRPr="00F04C29">
        <w:rPr>
          <w:rFonts w:asciiTheme="minorHAnsi" w:hAnsiTheme="minorHAnsi"/>
          <w:b/>
          <w:sz w:val="22"/>
          <w:szCs w:val="22"/>
        </w:rPr>
        <w:t>3.</w:t>
      </w:r>
      <w:r w:rsidRPr="00F04C29">
        <w:rPr>
          <w:rFonts w:asciiTheme="minorHAnsi" w:hAnsiTheme="minorHAnsi"/>
          <w:b/>
          <w:sz w:val="22"/>
          <w:szCs w:val="22"/>
        </w:rPr>
        <w:tab/>
        <w:t>Required Documentation</w:t>
      </w:r>
    </w:p>
    <w:p w14:paraId="1BE2DE73" w14:textId="77777777" w:rsidR="005548AA" w:rsidRPr="00F04C29" w:rsidRDefault="005548AA">
      <w:pPr>
        <w:tabs>
          <w:tab w:val="left" w:pos="720"/>
          <w:tab w:val="left" w:pos="2160"/>
        </w:tabs>
        <w:ind w:left="1440"/>
        <w:rPr>
          <w:rFonts w:asciiTheme="minorHAnsi" w:hAnsiTheme="minorHAnsi"/>
          <w:sz w:val="22"/>
          <w:szCs w:val="22"/>
        </w:rPr>
      </w:pPr>
    </w:p>
    <w:p w14:paraId="1BE2DE74" w14:textId="77777777" w:rsidR="005548AA" w:rsidRPr="00F04C29" w:rsidRDefault="005548AA">
      <w:pPr>
        <w:tabs>
          <w:tab w:val="left" w:pos="720"/>
          <w:tab w:val="left" w:pos="2880"/>
        </w:tabs>
        <w:ind w:left="2880" w:hanging="720"/>
        <w:rPr>
          <w:rFonts w:asciiTheme="minorHAnsi" w:hAnsiTheme="minorHAnsi"/>
          <w:sz w:val="22"/>
          <w:szCs w:val="22"/>
        </w:rPr>
      </w:pPr>
      <w:r w:rsidRPr="00F04C29">
        <w:rPr>
          <w:rFonts w:asciiTheme="minorHAnsi" w:hAnsiTheme="minorHAnsi"/>
          <w:sz w:val="22"/>
          <w:szCs w:val="22"/>
        </w:rPr>
        <w:t>a.</w:t>
      </w:r>
      <w:r w:rsidRPr="00F04C29">
        <w:rPr>
          <w:rFonts w:asciiTheme="minorHAnsi" w:hAnsiTheme="minorHAnsi"/>
          <w:sz w:val="22"/>
          <w:szCs w:val="22"/>
        </w:rPr>
        <w:tab/>
        <w:t xml:space="preserve">Written request, with justification, to the </w:t>
      </w:r>
      <w:r w:rsidR="00B23941" w:rsidRPr="00F04C29">
        <w:rPr>
          <w:rFonts w:asciiTheme="minorHAnsi" w:hAnsiTheme="minorHAnsi"/>
          <w:sz w:val="22"/>
          <w:szCs w:val="22"/>
        </w:rPr>
        <w:t>grants division</w:t>
      </w:r>
      <w:r w:rsidRPr="00F04C29">
        <w:rPr>
          <w:rFonts w:asciiTheme="minorHAnsi" w:hAnsiTheme="minorHAnsi"/>
          <w:sz w:val="22"/>
          <w:szCs w:val="22"/>
        </w:rPr>
        <w:t xml:space="preserve"> for approval of sole source procurement</w:t>
      </w:r>
    </w:p>
    <w:p w14:paraId="1BE2DE75"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b.</w:t>
      </w:r>
      <w:r w:rsidRPr="00F04C29">
        <w:rPr>
          <w:rFonts w:asciiTheme="minorHAnsi" w:hAnsiTheme="minorHAnsi"/>
          <w:sz w:val="22"/>
          <w:szCs w:val="22"/>
        </w:rPr>
        <w:tab/>
        <w:t>Bid package for items or services procured</w:t>
      </w:r>
    </w:p>
    <w:p w14:paraId="1BE2DE76" w14:textId="77777777" w:rsidR="005548AA" w:rsidRPr="00F04C29" w:rsidRDefault="005548AA">
      <w:pPr>
        <w:tabs>
          <w:tab w:val="left" w:pos="720"/>
        </w:tabs>
        <w:ind w:left="2880" w:right="-450" w:hanging="720"/>
        <w:rPr>
          <w:rFonts w:asciiTheme="minorHAnsi" w:hAnsiTheme="minorHAnsi"/>
          <w:sz w:val="22"/>
          <w:szCs w:val="22"/>
        </w:rPr>
      </w:pPr>
      <w:r w:rsidRPr="00F04C29">
        <w:rPr>
          <w:rFonts w:asciiTheme="minorHAnsi" w:hAnsiTheme="minorHAnsi"/>
          <w:sz w:val="22"/>
          <w:szCs w:val="22"/>
        </w:rPr>
        <w:t>c.</w:t>
      </w:r>
      <w:r w:rsidRPr="00F04C29">
        <w:rPr>
          <w:rFonts w:asciiTheme="minorHAnsi" w:hAnsiTheme="minorHAnsi"/>
          <w:sz w:val="22"/>
          <w:szCs w:val="22"/>
        </w:rPr>
        <w:tab/>
        <w:t xml:space="preserve">Written approval from the </w:t>
      </w:r>
      <w:r w:rsidR="00B23941" w:rsidRPr="00F04C29">
        <w:rPr>
          <w:rFonts w:asciiTheme="minorHAnsi" w:hAnsiTheme="minorHAnsi"/>
          <w:sz w:val="22"/>
          <w:szCs w:val="22"/>
        </w:rPr>
        <w:t>grants division</w:t>
      </w:r>
      <w:r w:rsidRPr="00F04C29">
        <w:rPr>
          <w:rFonts w:asciiTheme="minorHAnsi" w:hAnsiTheme="minorHAnsi"/>
          <w:sz w:val="22"/>
          <w:szCs w:val="22"/>
        </w:rPr>
        <w:t xml:space="preserve"> f</w:t>
      </w:r>
      <w:r w:rsidR="00D452DC" w:rsidRPr="00F04C29">
        <w:rPr>
          <w:rFonts w:asciiTheme="minorHAnsi" w:hAnsiTheme="minorHAnsi"/>
          <w:sz w:val="22"/>
          <w:szCs w:val="22"/>
        </w:rPr>
        <w:t>or</w:t>
      </w:r>
      <w:r w:rsidRPr="00F04C29">
        <w:rPr>
          <w:rFonts w:asciiTheme="minorHAnsi" w:hAnsiTheme="minorHAnsi"/>
          <w:sz w:val="22"/>
          <w:szCs w:val="22"/>
        </w:rPr>
        <w:t xml:space="preserve"> sole source procurement</w:t>
      </w:r>
    </w:p>
    <w:p w14:paraId="1BE2DE77" w14:textId="77777777" w:rsidR="005548AA" w:rsidRPr="00F04C29" w:rsidRDefault="005548AA">
      <w:pPr>
        <w:tabs>
          <w:tab w:val="left" w:pos="720"/>
        </w:tabs>
        <w:ind w:left="2160"/>
        <w:rPr>
          <w:rFonts w:asciiTheme="minorHAnsi" w:hAnsiTheme="minorHAnsi"/>
          <w:sz w:val="22"/>
          <w:szCs w:val="22"/>
        </w:rPr>
      </w:pPr>
      <w:r w:rsidRPr="00F04C29">
        <w:rPr>
          <w:rFonts w:asciiTheme="minorHAnsi" w:hAnsiTheme="minorHAnsi"/>
          <w:sz w:val="22"/>
          <w:szCs w:val="22"/>
        </w:rPr>
        <w:t>d.</w:t>
      </w:r>
      <w:r w:rsidRPr="00F04C29">
        <w:rPr>
          <w:rFonts w:asciiTheme="minorHAnsi" w:hAnsiTheme="minorHAnsi"/>
          <w:sz w:val="22"/>
          <w:szCs w:val="22"/>
        </w:rPr>
        <w:tab/>
        <w:t>Executed contract</w:t>
      </w:r>
    </w:p>
    <w:p w14:paraId="1BE2DE78" w14:textId="77777777" w:rsidR="005548AA" w:rsidRPr="00F04C29" w:rsidRDefault="005548AA">
      <w:pPr>
        <w:pStyle w:val="Heading3"/>
        <w:tabs>
          <w:tab w:val="left" w:pos="2160"/>
          <w:tab w:val="left" w:pos="2736"/>
          <w:tab w:val="left" w:pos="3600"/>
          <w:tab w:val="left" w:pos="4176"/>
          <w:tab w:val="left" w:pos="5616"/>
          <w:tab w:val="left" w:pos="7056"/>
        </w:tabs>
        <w:rPr>
          <w:rFonts w:asciiTheme="minorHAnsi" w:hAnsiTheme="minorHAnsi"/>
          <w:sz w:val="22"/>
          <w:szCs w:val="22"/>
        </w:rPr>
      </w:pPr>
    </w:p>
    <w:p w14:paraId="1BE2DE8A" w14:textId="77777777" w:rsidR="005548AA" w:rsidRPr="00F04C29" w:rsidRDefault="005548AA">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p>
    <w:p w14:paraId="1BE2DE8B" w14:textId="27D8D776" w:rsidR="005548AA" w:rsidRPr="00F04C29" w:rsidRDefault="005548AA">
      <w:pPr>
        <w:pStyle w:val="BodyTextIndent3"/>
        <w:ind w:hanging="1296"/>
        <w:rPr>
          <w:rFonts w:asciiTheme="minorHAnsi" w:hAnsiTheme="minorHAnsi"/>
          <w:sz w:val="22"/>
          <w:szCs w:val="22"/>
        </w:rPr>
      </w:pPr>
      <w:r w:rsidRPr="00F04C29">
        <w:rPr>
          <w:rFonts w:asciiTheme="minorHAnsi" w:hAnsiTheme="minorHAnsi"/>
          <w:sz w:val="22"/>
          <w:szCs w:val="22"/>
        </w:rPr>
        <w:t>I</w:t>
      </w:r>
      <w:r w:rsidR="009672C8" w:rsidRPr="00F04C29">
        <w:rPr>
          <w:rFonts w:asciiTheme="minorHAnsi" w:hAnsiTheme="minorHAnsi"/>
          <w:sz w:val="22"/>
          <w:szCs w:val="22"/>
        </w:rPr>
        <w:t>II</w:t>
      </w:r>
      <w:r w:rsidRPr="00F04C29">
        <w:rPr>
          <w:rFonts w:asciiTheme="minorHAnsi" w:hAnsiTheme="minorHAnsi"/>
          <w:sz w:val="22"/>
          <w:szCs w:val="22"/>
        </w:rPr>
        <w:t>.</w:t>
      </w:r>
      <w:r w:rsidRPr="00F04C29">
        <w:rPr>
          <w:rFonts w:asciiTheme="minorHAnsi" w:hAnsiTheme="minorHAnsi"/>
          <w:sz w:val="22"/>
          <w:szCs w:val="22"/>
        </w:rPr>
        <w:tab/>
        <w:t>ARKANSAS ECONOMIC DEVELOPMENT</w:t>
      </w:r>
      <w:r w:rsidR="008814E1" w:rsidRPr="00F04C29">
        <w:rPr>
          <w:rFonts w:asciiTheme="minorHAnsi" w:hAnsiTheme="minorHAnsi"/>
          <w:sz w:val="22"/>
          <w:szCs w:val="22"/>
        </w:rPr>
        <w:t xml:space="preserve"> COMMISSION</w:t>
      </w:r>
    </w:p>
    <w:p w14:paraId="1BE2DE8C" w14:textId="77777777" w:rsidR="005548AA" w:rsidRPr="00F04C29" w:rsidRDefault="005548AA">
      <w:pPr>
        <w:pStyle w:val="BodyTextIndent3"/>
        <w:ind w:hanging="1296"/>
        <w:rPr>
          <w:rFonts w:asciiTheme="minorHAnsi" w:hAnsiTheme="minorHAnsi"/>
          <w:sz w:val="22"/>
          <w:szCs w:val="22"/>
        </w:rPr>
      </w:pPr>
      <w:r w:rsidRPr="00F04C29">
        <w:rPr>
          <w:rFonts w:asciiTheme="minorHAnsi" w:hAnsiTheme="minorHAnsi"/>
          <w:sz w:val="22"/>
          <w:szCs w:val="22"/>
        </w:rPr>
        <w:tab/>
        <w:t>POLICIES AFFECTING PROCUREMENT</w:t>
      </w:r>
    </w:p>
    <w:p w14:paraId="1BE2DE8D" w14:textId="77777777" w:rsidR="005548AA" w:rsidRPr="00F04C29" w:rsidRDefault="005548AA">
      <w:pPr>
        <w:tabs>
          <w:tab w:val="left" w:pos="720"/>
          <w:tab w:val="left" w:pos="1296"/>
          <w:tab w:val="left" w:pos="1728"/>
          <w:tab w:val="left" w:pos="2736"/>
          <w:tab w:val="left" w:pos="3600"/>
          <w:tab w:val="left" w:pos="4176"/>
          <w:tab w:val="left" w:pos="5616"/>
          <w:tab w:val="left" w:pos="7056"/>
        </w:tabs>
        <w:rPr>
          <w:rFonts w:asciiTheme="minorHAnsi" w:hAnsiTheme="minorHAnsi"/>
          <w:sz w:val="22"/>
          <w:szCs w:val="22"/>
        </w:rPr>
      </w:pPr>
    </w:p>
    <w:p w14:paraId="1BE2DE8E" w14:textId="7F4F02BC" w:rsidR="005548AA" w:rsidRPr="00F04C29" w:rsidRDefault="005548AA" w:rsidP="009672C8">
      <w:pPr>
        <w:pStyle w:val="ListParagraph"/>
        <w:numPr>
          <w:ilvl w:val="0"/>
          <w:numId w:val="35"/>
        </w:numPr>
        <w:tabs>
          <w:tab w:val="left" w:pos="576"/>
          <w:tab w:val="left" w:pos="720"/>
          <w:tab w:val="left" w:pos="1440"/>
          <w:tab w:val="left" w:pos="2736"/>
          <w:tab w:val="left" w:pos="3600"/>
          <w:tab w:val="left" w:pos="4176"/>
          <w:tab w:val="left" w:pos="5616"/>
          <w:tab w:val="left" w:pos="7056"/>
        </w:tabs>
        <w:ind w:left="1440" w:hanging="720"/>
        <w:rPr>
          <w:rFonts w:asciiTheme="minorHAnsi" w:hAnsiTheme="minorHAnsi"/>
          <w:sz w:val="22"/>
          <w:szCs w:val="22"/>
        </w:rPr>
      </w:pPr>
      <w:r w:rsidRPr="00F04C29">
        <w:rPr>
          <w:rFonts w:asciiTheme="minorHAnsi" w:hAnsiTheme="minorHAnsi"/>
          <w:sz w:val="22"/>
          <w:szCs w:val="22"/>
        </w:rPr>
        <w:t>No firm, agency, or individual may contract for more than one service per CDBG-funded project.  This prohibition against multiple contracts shall be in force regardless of the source of funding for such contract or contracts.</w:t>
      </w:r>
    </w:p>
    <w:p w14:paraId="1BE2DE8F" w14:textId="77777777" w:rsidR="005548AA" w:rsidRPr="00F04C29" w:rsidRDefault="005548AA" w:rsidP="009672C8">
      <w:pPr>
        <w:numPr>
          <w:ilvl w:val="0"/>
          <w:numId w:val="35"/>
        </w:numPr>
        <w:tabs>
          <w:tab w:val="left" w:pos="576"/>
          <w:tab w:val="left" w:pos="720"/>
          <w:tab w:val="left" w:pos="1440"/>
          <w:tab w:val="left" w:pos="2736"/>
          <w:tab w:val="left" w:pos="3600"/>
          <w:tab w:val="left" w:pos="4176"/>
          <w:tab w:val="left" w:pos="5616"/>
          <w:tab w:val="left" w:pos="7056"/>
        </w:tabs>
        <w:ind w:left="1440" w:hanging="720"/>
        <w:rPr>
          <w:rFonts w:asciiTheme="minorHAnsi" w:hAnsiTheme="minorHAnsi"/>
          <w:sz w:val="22"/>
          <w:szCs w:val="22"/>
        </w:rPr>
      </w:pPr>
      <w:r w:rsidRPr="00F04C29">
        <w:rPr>
          <w:rFonts w:asciiTheme="minorHAnsi" w:hAnsiTheme="minorHAnsi"/>
          <w:sz w:val="22"/>
          <w:szCs w:val="22"/>
        </w:rPr>
        <w:t>No contract will be awarded to or administered by any individual, firm or business that has a real or apparent conflict of interest.</w:t>
      </w:r>
    </w:p>
    <w:p w14:paraId="1BE2DE90" w14:textId="6BA2FF15" w:rsidR="005548AA" w:rsidRPr="00F04C29" w:rsidRDefault="005548AA" w:rsidP="009672C8">
      <w:pPr>
        <w:numPr>
          <w:ilvl w:val="0"/>
          <w:numId w:val="35"/>
        </w:numPr>
        <w:tabs>
          <w:tab w:val="left" w:pos="576"/>
          <w:tab w:val="left" w:pos="720"/>
          <w:tab w:val="left" w:pos="1440"/>
          <w:tab w:val="left" w:pos="2736"/>
          <w:tab w:val="left" w:pos="3600"/>
          <w:tab w:val="left" w:pos="4176"/>
          <w:tab w:val="left" w:pos="5616"/>
          <w:tab w:val="left" w:pos="7056"/>
        </w:tabs>
        <w:ind w:left="1440" w:hanging="720"/>
        <w:rPr>
          <w:rFonts w:asciiTheme="minorHAnsi" w:hAnsiTheme="minorHAnsi"/>
          <w:sz w:val="22"/>
          <w:szCs w:val="22"/>
        </w:rPr>
      </w:pPr>
      <w:r w:rsidRPr="00F04C29">
        <w:rPr>
          <w:rFonts w:asciiTheme="minorHAnsi" w:hAnsiTheme="minorHAnsi"/>
          <w:sz w:val="22"/>
          <w:szCs w:val="22"/>
        </w:rPr>
        <w:t xml:space="preserve">The </w:t>
      </w:r>
      <w:r w:rsidR="00735A7D" w:rsidRPr="00F04C29">
        <w:rPr>
          <w:rFonts w:asciiTheme="minorHAnsi" w:hAnsiTheme="minorHAnsi"/>
          <w:sz w:val="22"/>
          <w:szCs w:val="22"/>
        </w:rPr>
        <w:t>g</w:t>
      </w:r>
      <w:r w:rsidRPr="00F04C29">
        <w:rPr>
          <w:rFonts w:asciiTheme="minorHAnsi" w:hAnsiTheme="minorHAnsi"/>
          <w:sz w:val="22"/>
          <w:szCs w:val="22"/>
        </w:rPr>
        <w:t xml:space="preserve">rantee will use minority and women’s businesses whenever possible and shall contact the </w:t>
      </w:r>
      <w:r w:rsidR="00B23941" w:rsidRPr="00F04C29">
        <w:rPr>
          <w:rFonts w:asciiTheme="minorHAnsi" w:hAnsiTheme="minorHAnsi"/>
          <w:sz w:val="22"/>
          <w:szCs w:val="22"/>
        </w:rPr>
        <w:t>Commission</w:t>
      </w:r>
      <w:r w:rsidRPr="00F04C29">
        <w:rPr>
          <w:rFonts w:asciiTheme="minorHAnsi" w:hAnsiTheme="minorHAnsi"/>
          <w:sz w:val="22"/>
          <w:szCs w:val="22"/>
        </w:rPr>
        <w:t xml:space="preserve">’s </w:t>
      </w:r>
      <w:r w:rsidR="005E2312" w:rsidRPr="00F04C29">
        <w:rPr>
          <w:rFonts w:asciiTheme="minorHAnsi" w:hAnsiTheme="minorHAnsi"/>
          <w:sz w:val="22"/>
          <w:szCs w:val="22"/>
        </w:rPr>
        <w:t>Small and Minority Business</w:t>
      </w:r>
      <w:r w:rsidRPr="00F04C29">
        <w:rPr>
          <w:rFonts w:asciiTheme="minorHAnsi" w:hAnsiTheme="minorHAnsi"/>
          <w:sz w:val="22"/>
          <w:szCs w:val="22"/>
        </w:rPr>
        <w:t xml:space="preserve"> </w:t>
      </w:r>
      <w:r w:rsidR="00B23941" w:rsidRPr="00F04C29">
        <w:rPr>
          <w:rFonts w:asciiTheme="minorHAnsi" w:hAnsiTheme="minorHAnsi"/>
          <w:sz w:val="22"/>
          <w:szCs w:val="22"/>
        </w:rPr>
        <w:t>Division</w:t>
      </w:r>
      <w:r w:rsidR="00913095" w:rsidRPr="00F04C29">
        <w:rPr>
          <w:rFonts w:asciiTheme="minorHAnsi" w:hAnsiTheme="minorHAnsi"/>
          <w:sz w:val="22"/>
          <w:szCs w:val="22"/>
        </w:rPr>
        <w:t>:</w:t>
      </w:r>
      <w:r w:rsidRPr="00F04C29">
        <w:rPr>
          <w:rFonts w:asciiTheme="minorHAnsi" w:hAnsiTheme="minorHAnsi"/>
          <w:sz w:val="22"/>
          <w:szCs w:val="22"/>
        </w:rPr>
        <w:t xml:space="preserve"> </w:t>
      </w:r>
      <w:r w:rsidR="00A10F92" w:rsidRPr="00F04C29">
        <w:rPr>
          <w:rFonts w:asciiTheme="minorHAnsi" w:hAnsiTheme="minorHAnsi"/>
          <w:sz w:val="22"/>
          <w:szCs w:val="22"/>
        </w:rPr>
        <w:t>900 W. Capitol, Suite 400,</w:t>
      </w:r>
      <w:r w:rsidR="00913095" w:rsidRPr="00F04C29">
        <w:rPr>
          <w:rFonts w:asciiTheme="minorHAnsi" w:hAnsiTheme="minorHAnsi"/>
          <w:sz w:val="22"/>
          <w:szCs w:val="22"/>
        </w:rPr>
        <w:t xml:space="preserve"> Little Rock, Arkansas </w:t>
      </w:r>
      <w:r w:rsidRPr="00F04C29">
        <w:rPr>
          <w:rFonts w:asciiTheme="minorHAnsi" w:hAnsiTheme="minorHAnsi"/>
          <w:sz w:val="22"/>
          <w:szCs w:val="22"/>
        </w:rPr>
        <w:t>72201 or telephone (501) 682-</w:t>
      </w:r>
      <w:r w:rsidR="00913095" w:rsidRPr="00F04C29">
        <w:rPr>
          <w:rFonts w:asciiTheme="minorHAnsi" w:hAnsiTheme="minorHAnsi"/>
          <w:sz w:val="22"/>
          <w:szCs w:val="22"/>
        </w:rPr>
        <w:t>1121</w:t>
      </w:r>
      <w:r w:rsidRPr="00F04C29">
        <w:rPr>
          <w:rFonts w:asciiTheme="minorHAnsi" w:hAnsiTheme="minorHAnsi"/>
          <w:sz w:val="22"/>
          <w:szCs w:val="22"/>
        </w:rPr>
        <w:t xml:space="preserve"> prior to requesting or advertising for bids.</w:t>
      </w:r>
    </w:p>
    <w:p w14:paraId="1BE2DE91" w14:textId="77777777" w:rsidR="005548AA" w:rsidRPr="00F04C29" w:rsidRDefault="005548AA" w:rsidP="009672C8">
      <w:pPr>
        <w:numPr>
          <w:ilvl w:val="0"/>
          <w:numId w:val="35"/>
        </w:numPr>
        <w:tabs>
          <w:tab w:val="left" w:pos="576"/>
          <w:tab w:val="left" w:pos="720"/>
          <w:tab w:val="left" w:pos="1440"/>
          <w:tab w:val="left" w:pos="2736"/>
          <w:tab w:val="left" w:pos="3600"/>
          <w:tab w:val="left" w:pos="4176"/>
          <w:tab w:val="left" w:pos="5616"/>
          <w:tab w:val="left" w:pos="7056"/>
        </w:tabs>
        <w:ind w:left="1440" w:hanging="720"/>
        <w:rPr>
          <w:rFonts w:asciiTheme="minorHAnsi" w:hAnsiTheme="minorHAnsi"/>
          <w:sz w:val="22"/>
          <w:szCs w:val="22"/>
        </w:rPr>
      </w:pPr>
      <w:r w:rsidRPr="00F04C29">
        <w:rPr>
          <w:rFonts w:asciiTheme="minorHAnsi" w:hAnsiTheme="minorHAnsi"/>
          <w:sz w:val="22"/>
          <w:szCs w:val="22"/>
        </w:rPr>
        <w:t xml:space="preserve">The </w:t>
      </w:r>
      <w:r w:rsidR="009424AD" w:rsidRPr="00F04C29">
        <w:rPr>
          <w:rFonts w:asciiTheme="minorHAnsi" w:hAnsiTheme="minorHAnsi"/>
          <w:sz w:val="22"/>
          <w:szCs w:val="22"/>
        </w:rPr>
        <w:t>g</w:t>
      </w:r>
      <w:r w:rsidRPr="00F04C29">
        <w:rPr>
          <w:rFonts w:asciiTheme="minorHAnsi" w:hAnsiTheme="minorHAnsi"/>
          <w:sz w:val="22"/>
          <w:szCs w:val="22"/>
        </w:rPr>
        <w:t>rantee is responsible for establishing appropriate procedures, consistent with State law, to avoid unnecessary, duplicate or ineligible purchases.</w:t>
      </w:r>
    </w:p>
    <w:p w14:paraId="1BE2DE92" w14:textId="77777777" w:rsidR="005548AA" w:rsidRPr="00F04C29" w:rsidRDefault="005548AA" w:rsidP="009672C8">
      <w:pPr>
        <w:numPr>
          <w:ilvl w:val="0"/>
          <w:numId w:val="35"/>
        </w:numPr>
        <w:tabs>
          <w:tab w:val="left" w:pos="576"/>
          <w:tab w:val="left" w:pos="720"/>
          <w:tab w:val="left" w:pos="1440"/>
          <w:tab w:val="left" w:pos="2736"/>
          <w:tab w:val="left" w:pos="3600"/>
          <w:tab w:val="left" w:pos="4176"/>
          <w:tab w:val="left" w:pos="5616"/>
          <w:tab w:val="left" w:pos="7056"/>
        </w:tabs>
        <w:ind w:left="1440" w:hanging="720"/>
        <w:rPr>
          <w:rFonts w:asciiTheme="minorHAnsi" w:hAnsiTheme="minorHAnsi"/>
          <w:sz w:val="22"/>
          <w:szCs w:val="22"/>
        </w:rPr>
      </w:pPr>
      <w:r w:rsidRPr="00F04C29">
        <w:rPr>
          <w:rFonts w:asciiTheme="minorHAnsi" w:hAnsiTheme="minorHAnsi"/>
          <w:sz w:val="22"/>
          <w:szCs w:val="22"/>
        </w:rPr>
        <w:t>All procurements, regardless of dollar amount, must be conducted to provide maximum open and free competition.  Competition should not be restricted by such things as</w:t>
      </w:r>
      <w:r w:rsidR="00614024" w:rsidRPr="00F04C29">
        <w:rPr>
          <w:rFonts w:asciiTheme="minorHAnsi" w:hAnsiTheme="minorHAnsi"/>
          <w:sz w:val="22"/>
          <w:szCs w:val="22"/>
        </w:rPr>
        <w:t>:</w:t>
      </w:r>
    </w:p>
    <w:p w14:paraId="1BE2DE93" w14:textId="46AB6DBB"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lastRenderedPageBreak/>
        <w:t>Placement of unreasonable requirements on firms necessary to qualify to do business</w:t>
      </w:r>
      <w:r w:rsidR="009672C8" w:rsidRPr="00F04C29">
        <w:rPr>
          <w:rFonts w:asciiTheme="minorHAnsi" w:hAnsiTheme="minorHAnsi"/>
          <w:sz w:val="22"/>
          <w:szCs w:val="22"/>
        </w:rPr>
        <w:t>.</w:t>
      </w:r>
    </w:p>
    <w:p w14:paraId="1BE2DE94" w14:textId="399D6F42"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t>Noncompetitive practices between firms</w:t>
      </w:r>
      <w:r w:rsidR="009672C8" w:rsidRPr="00F04C29">
        <w:rPr>
          <w:rFonts w:asciiTheme="minorHAnsi" w:hAnsiTheme="minorHAnsi"/>
          <w:sz w:val="22"/>
          <w:szCs w:val="22"/>
        </w:rPr>
        <w:t>.</w:t>
      </w:r>
    </w:p>
    <w:p w14:paraId="1BE2DE95" w14:textId="67C20606"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t>Organizational conflicts of interests</w:t>
      </w:r>
      <w:r w:rsidR="009672C8" w:rsidRPr="00F04C29">
        <w:rPr>
          <w:rFonts w:asciiTheme="minorHAnsi" w:hAnsiTheme="minorHAnsi"/>
          <w:sz w:val="22"/>
          <w:szCs w:val="22"/>
        </w:rPr>
        <w:t>.</w:t>
      </w:r>
    </w:p>
    <w:p w14:paraId="1BE2DE96" w14:textId="196E0639"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t>Unnecessary experience and bonding requirements</w:t>
      </w:r>
      <w:r w:rsidR="009672C8" w:rsidRPr="00F04C29">
        <w:rPr>
          <w:rFonts w:asciiTheme="minorHAnsi" w:hAnsiTheme="minorHAnsi"/>
          <w:sz w:val="22"/>
          <w:szCs w:val="22"/>
        </w:rPr>
        <w:t>.</w:t>
      </w:r>
    </w:p>
    <w:p w14:paraId="1BE2DE97" w14:textId="77777777"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t xml:space="preserve">All advertisements for RFQs or Invitation for Bids will be published once each week for two consecutive weeks in either the </w:t>
      </w:r>
      <w:r w:rsidRPr="00F04C29">
        <w:rPr>
          <w:rFonts w:asciiTheme="minorHAnsi" w:hAnsiTheme="minorHAnsi"/>
          <w:i/>
          <w:sz w:val="22"/>
          <w:szCs w:val="22"/>
        </w:rPr>
        <w:t>Arkansas Democrat-Gazette</w:t>
      </w:r>
      <w:r w:rsidRPr="00F04C29">
        <w:rPr>
          <w:rFonts w:asciiTheme="minorHAnsi" w:hAnsiTheme="minorHAnsi"/>
          <w:sz w:val="22"/>
          <w:szCs w:val="22"/>
        </w:rPr>
        <w:t xml:space="preserve"> or a </w:t>
      </w:r>
      <w:r w:rsidR="00B23941" w:rsidRPr="00F04C29">
        <w:rPr>
          <w:rFonts w:asciiTheme="minorHAnsi" w:hAnsiTheme="minorHAnsi"/>
          <w:sz w:val="22"/>
          <w:szCs w:val="22"/>
        </w:rPr>
        <w:t>grants division</w:t>
      </w:r>
      <w:r w:rsidRPr="00F04C29">
        <w:rPr>
          <w:rFonts w:asciiTheme="minorHAnsi" w:hAnsiTheme="minorHAnsi"/>
          <w:sz w:val="22"/>
          <w:szCs w:val="22"/>
        </w:rPr>
        <w:t>-approved trade journal of statewide circulation.  The bid opening date must be at least seven calendar days after the date of the second advertisement in accordance with A.C.A. § 22-9-203.</w:t>
      </w:r>
    </w:p>
    <w:p w14:paraId="1BE2DE98" w14:textId="77777777"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t xml:space="preserve">The </w:t>
      </w:r>
      <w:r w:rsidR="00B23941" w:rsidRPr="00F04C29">
        <w:rPr>
          <w:rFonts w:asciiTheme="minorHAnsi" w:hAnsiTheme="minorHAnsi"/>
          <w:sz w:val="22"/>
          <w:szCs w:val="22"/>
        </w:rPr>
        <w:t>grants division</w:t>
      </w:r>
      <w:r w:rsidRPr="00F04C29">
        <w:rPr>
          <w:rFonts w:asciiTheme="minorHAnsi" w:hAnsiTheme="minorHAnsi"/>
          <w:sz w:val="22"/>
          <w:szCs w:val="22"/>
        </w:rPr>
        <w:t xml:space="preserve"> reserves the right to reject any contracts that are inconsistent with the sample contracts provided within this chapter.  Compensation amounts exceeding </w:t>
      </w:r>
      <w:r w:rsidR="00B23941" w:rsidRPr="00F04C29">
        <w:rPr>
          <w:rFonts w:asciiTheme="minorHAnsi" w:hAnsiTheme="minorHAnsi"/>
          <w:sz w:val="22"/>
          <w:szCs w:val="22"/>
        </w:rPr>
        <w:t>grants division</w:t>
      </w:r>
      <w:r w:rsidRPr="00F04C29">
        <w:rPr>
          <w:rFonts w:asciiTheme="minorHAnsi" w:hAnsiTheme="minorHAnsi"/>
          <w:sz w:val="22"/>
          <w:szCs w:val="22"/>
        </w:rPr>
        <w:t>-approved ceilings will be disallowed for CDBG grant reimbursement.</w:t>
      </w:r>
    </w:p>
    <w:p w14:paraId="1BE2DE99" w14:textId="77777777"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t xml:space="preserve">All ACEDP expenditures for goods and services must be under a contract or letter of agreement executed by the </w:t>
      </w:r>
      <w:r w:rsidR="00735A7D" w:rsidRPr="00F04C29">
        <w:rPr>
          <w:rFonts w:asciiTheme="minorHAnsi" w:hAnsiTheme="minorHAnsi"/>
          <w:sz w:val="22"/>
          <w:szCs w:val="22"/>
        </w:rPr>
        <w:t>g</w:t>
      </w:r>
      <w:r w:rsidRPr="00F04C29">
        <w:rPr>
          <w:rFonts w:asciiTheme="minorHAnsi" w:hAnsiTheme="minorHAnsi"/>
          <w:sz w:val="22"/>
          <w:szCs w:val="22"/>
        </w:rPr>
        <w:t>rantee and the provider.</w:t>
      </w:r>
    </w:p>
    <w:p w14:paraId="1BE2DE9A" w14:textId="77777777" w:rsidR="005548AA" w:rsidRPr="00F04C29" w:rsidRDefault="005548AA" w:rsidP="009672C8">
      <w:pPr>
        <w:pStyle w:val="ListParagraph"/>
        <w:numPr>
          <w:ilvl w:val="0"/>
          <w:numId w:val="38"/>
        </w:numPr>
        <w:tabs>
          <w:tab w:val="left" w:pos="576"/>
          <w:tab w:val="left" w:pos="720"/>
          <w:tab w:val="left" w:pos="2160"/>
          <w:tab w:val="left" w:pos="2736"/>
          <w:tab w:val="left" w:pos="3600"/>
          <w:tab w:val="left" w:pos="4176"/>
          <w:tab w:val="left" w:pos="5616"/>
          <w:tab w:val="left" w:pos="7056"/>
        </w:tabs>
        <w:ind w:left="2160" w:hanging="720"/>
        <w:rPr>
          <w:rFonts w:asciiTheme="minorHAnsi" w:hAnsiTheme="minorHAnsi"/>
          <w:sz w:val="22"/>
          <w:szCs w:val="22"/>
        </w:rPr>
      </w:pPr>
      <w:r w:rsidRPr="00F04C29">
        <w:rPr>
          <w:rFonts w:asciiTheme="minorHAnsi" w:hAnsiTheme="minorHAnsi"/>
          <w:sz w:val="22"/>
          <w:szCs w:val="22"/>
        </w:rPr>
        <w:t xml:space="preserve">Copies of all executed professional service and construction contracts shall be submitted to the </w:t>
      </w:r>
      <w:r w:rsidR="00B23941" w:rsidRPr="00F04C29">
        <w:rPr>
          <w:rFonts w:asciiTheme="minorHAnsi" w:hAnsiTheme="minorHAnsi"/>
          <w:sz w:val="22"/>
          <w:szCs w:val="22"/>
        </w:rPr>
        <w:t>grants division</w:t>
      </w:r>
      <w:r w:rsidRPr="00F04C29">
        <w:rPr>
          <w:rFonts w:asciiTheme="minorHAnsi" w:hAnsiTheme="minorHAnsi"/>
          <w:sz w:val="22"/>
          <w:szCs w:val="22"/>
        </w:rPr>
        <w:t xml:space="preserve"> prior to requesting payment for such services.</w:t>
      </w:r>
    </w:p>
    <w:p w14:paraId="15630DB9" w14:textId="1F1B92E8" w:rsidR="00D82A7C" w:rsidRPr="00F04C29" w:rsidRDefault="005548AA" w:rsidP="009672C8">
      <w:pPr>
        <w:pStyle w:val="Heading3"/>
        <w:numPr>
          <w:ilvl w:val="0"/>
          <w:numId w:val="38"/>
        </w:numPr>
        <w:tabs>
          <w:tab w:val="left" w:pos="2160"/>
          <w:tab w:val="left" w:pos="2736"/>
          <w:tab w:val="left" w:pos="3600"/>
          <w:tab w:val="left" w:pos="4176"/>
          <w:tab w:val="left" w:pos="5616"/>
          <w:tab w:val="left" w:pos="7056"/>
        </w:tabs>
        <w:ind w:left="2160" w:hanging="720"/>
        <w:rPr>
          <w:rFonts w:asciiTheme="minorHAnsi" w:hAnsiTheme="minorHAnsi"/>
          <w:b w:val="0"/>
          <w:sz w:val="22"/>
          <w:szCs w:val="22"/>
        </w:rPr>
      </w:pPr>
      <w:r w:rsidRPr="00F04C29">
        <w:rPr>
          <w:rFonts w:asciiTheme="minorHAnsi" w:hAnsiTheme="minorHAnsi"/>
          <w:b w:val="0"/>
          <w:sz w:val="22"/>
          <w:szCs w:val="22"/>
        </w:rPr>
        <w:t>All procurement activities must comply with all equal employment opportunity and civil rights laws and regulations applicable to CDBG recipients.  (See the Fair Housing/Equal Opportunity Chapter of the ACEDP Administrative Procedures Manual.)</w:t>
      </w:r>
      <w:r w:rsidR="00B66A37" w:rsidRPr="00F04C29">
        <w:rPr>
          <w:rFonts w:asciiTheme="minorHAnsi" w:hAnsiTheme="minorHAnsi"/>
          <w:b w:val="0"/>
          <w:sz w:val="22"/>
          <w:szCs w:val="22"/>
        </w:rPr>
        <w:t xml:space="preserve"> </w:t>
      </w:r>
    </w:p>
    <w:p w14:paraId="16620614" w14:textId="77777777" w:rsidR="00D82A7C" w:rsidRPr="00F04C29" w:rsidRDefault="00D82A7C" w:rsidP="00D82A7C">
      <w:pPr>
        <w:pStyle w:val="Heading3"/>
        <w:tabs>
          <w:tab w:val="left" w:pos="2160"/>
          <w:tab w:val="left" w:pos="2736"/>
          <w:tab w:val="left" w:pos="3600"/>
          <w:tab w:val="left" w:pos="4176"/>
          <w:tab w:val="left" w:pos="5616"/>
          <w:tab w:val="left" w:pos="7056"/>
        </w:tabs>
        <w:rPr>
          <w:rFonts w:asciiTheme="minorHAnsi" w:hAnsiTheme="minorHAnsi"/>
          <w:sz w:val="22"/>
          <w:szCs w:val="22"/>
        </w:rPr>
      </w:pPr>
    </w:p>
    <w:p w14:paraId="308DE09C" w14:textId="77777777" w:rsidR="00D82A7C" w:rsidRPr="00F04C29" w:rsidRDefault="00D82A7C" w:rsidP="00D82A7C">
      <w:pPr>
        <w:pStyle w:val="Heading3"/>
        <w:tabs>
          <w:tab w:val="left" w:pos="2160"/>
          <w:tab w:val="left" w:pos="2736"/>
          <w:tab w:val="left" w:pos="3600"/>
          <w:tab w:val="left" w:pos="4176"/>
          <w:tab w:val="left" w:pos="5616"/>
          <w:tab w:val="left" w:pos="7056"/>
        </w:tabs>
        <w:rPr>
          <w:rFonts w:asciiTheme="minorHAnsi" w:hAnsiTheme="minorHAnsi"/>
          <w:sz w:val="22"/>
          <w:szCs w:val="22"/>
        </w:rPr>
      </w:pPr>
    </w:p>
    <w:p w14:paraId="5E1775FE" w14:textId="7F69F6DE" w:rsidR="00D82A7C" w:rsidRPr="00F04C29" w:rsidRDefault="009672C8" w:rsidP="00D82A7C">
      <w:pPr>
        <w:pStyle w:val="Heading3"/>
        <w:tabs>
          <w:tab w:val="left" w:pos="2160"/>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sz w:val="22"/>
          <w:szCs w:val="22"/>
        </w:rPr>
        <w:t>IV.</w:t>
      </w:r>
      <w:r w:rsidR="00D82A7C" w:rsidRPr="00F04C29">
        <w:rPr>
          <w:rFonts w:asciiTheme="minorHAnsi" w:hAnsiTheme="minorHAnsi"/>
          <w:sz w:val="22"/>
          <w:szCs w:val="22"/>
        </w:rPr>
        <w:tab/>
        <w:t>GLOSSARY OF PROCUREMENT TERMS</w:t>
      </w:r>
    </w:p>
    <w:p w14:paraId="45168543" w14:textId="77777777" w:rsidR="00D82A7C" w:rsidRPr="00F04C29" w:rsidRDefault="00D82A7C" w:rsidP="00D82A7C">
      <w:pPr>
        <w:tabs>
          <w:tab w:val="left" w:pos="720"/>
          <w:tab w:val="left" w:pos="1296"/>
          <w:tab w:val="left" w:pos="2160"/>
          <w:tab w:val="left" w:pos="2736"/>
          <w:tab w:val="left" w:pos="3600"/>
          <w:tab w:val="left" w:pos="4176"/>
          <w:tab w:val="left" w:pos="5616"/>
          <w:tab w:val="left" w:pos="7056"/>
        </w:tabs>
        <w:rPr>
          <w:rFonts w:asciiTheme="minorHAnsi" w:hAnsiTheme="minorHAnsi"/>
          <w:sz w:val="22"/>
          <w:szCs w:val="22"/>
        </w:rPr>
      </w:pPr>
    </w:p>
    <w:p w14:paraId="0C033C13" w14:textId="37861070"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b/>
          <w:sz w:val="22"/>
          <w:szCs w:val="22"/>
        </w:rPr>
        <w:t>Reasonabl</w:t>
      </w:r>
      <w:r w:rsidR="00B069BD" w:rsidRPr="00F04C29">
        <w:rPr>
          <w:rFonts w:asciiTheme="minorHAnsi" w:hAnsiTheme="minorHAnsi"/>
          <w:b/>
          <w:sz w:val="22"/>
          <w:szCs w:val="22"/>
        </w:rPr>
        <w:t xml:space="preserve">e– </w:t>
      </w:r>
      <w:r w:rsidRPr="00F04C29">
        <w:rPr>
          <w:rFonts w:asciiTheme="minorHAnsi" w:hAnsiTheme="minorHAnsi"/>
          <w:sz w:val="22"/>
          <w:szCs w:val="22"/>
        </w:rPr>
        <w:t>Refers to the offeror whose bid amount is not inappropriately low or excessively high relative to the original estimate</w:t>
      </w:r>
    </w:p>
    <w:p w14:paraId="73246B7B" w14:textId="77777777"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p>
    <w:p w14:paraId="573C51EE" w14:textId="3F59E404"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b/>
          <w:sz w:val="22"/>
          <w:szCs w:val="22"/>
        </w:rPr>
        <w:t>Responsible</w:t>
      </w:r>
      <w:r w:rsidR="00B069BD" w:rsidRPr="00F04C29">
        <w:rPr>
          <w:rFonts w:asciiTheme="minorHAnsi" w:hAnsiTheme="minorHAnsi"/>
          <w:b/>
          <w:sz w:val="22"/>
          <w:szCs w:val="22"/>
        </w:rPr>
        <w:t>–</w:t>
      </w:r>
      <w:r w:rsidR="0037005E" w:rsidRPr="00F04C29">
        <w:rPr>
          <w:rFonts w:asciiTheme="minorHAnsi" w:hAnsiTheme="minorHAnsi"/>
          <w:b/>
          <w:sz w:val="22"/>
          <w:szCs w:val="22"/>
        </w:rPr>
        <w:t xml:space="preserve"> </w:t>
      </w:r>
      <w:r w:rsidRPr="00F04C29">
        <w:rPr>
          <w:rFonts w:asciiTheme="minorHAnsi" w:hAnsiTheme="minorHAnsi"/>
          <w:sz w:val="22"/>
          <w:szCs w:val="22"/>
        </w:rPr>
        <w:t>Refers to the offeror who has the capability in all respects to perform fully the requirements of the contract and has the integrity and reliability which will assure good faith performance.</w:t>
      </w:r>
    </w:p>
    <w:p w14:paraId="4020083A" w14:textId="77777777"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p>
    <w:p w14:paraId="27E88113" w14:textId="245F60A5"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b/>
          <w:sz w:val="22"/>
          <w:szCs w:val="22"/>
        </w:rPr>
        <w:t>Lowest Responsible Bidder</w:t>
      </w:r>
      <w:r w:rsidR="00B069BD" w:rsidRPr="00F04C29">
        <w:rPr>
          <w:rFonts w:asciiTheme="minorHAnsi" w:hAnsiTheme="minorHAnsi"/>
          <w:b/>
          <w:sz w:val="22"/>
          <w:szCs w:val="22"/>
        </w:rPr>
        <w:t>–</w:t>
      </w:r>
      <w:r w:rsidRPr="00F04C29">
        <w:rPr>
          <w:rFonts w:asciiTheme="minorHAnsi" w:hAnsiTheme="minorHAnsi"/>
          <w:b/>
          <w:sz w:val="22"/>
          <w:szCs w:val="22"/>
        </w:rPr>
        <w:t xml:space="preserve"> </w:t>
      </w:r>
      <w:r w:rsidRPr="00F04C29">
        <w:rPr>
          <w:rFonts w:asciiTheme="minorHAnsi" w:hAnsiTheme="minorHAnsi"/>
          <w:sz w:val="22"/>
          <w:szCs w:val="22"/>
        </w:rPr>
        <w:t>Refers to the offeror who not only submits the lowest cost proposal, but also is financially able and competent to successfully complete the project as evidenced by past performance.</w:t>
      </w:r>
    </w:p>
    <w:p w14:paraId="1DAC6DE0" w14:textId="77777777"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p>
    <w:p w14:paraId="7AFFF826" w14:textId="21F8AD44"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b/>
          <w:sz w:val="22"/>
          <w:szCs w:val="22"/>
        </w:rPr>
        <w:t>Lump Sum Contracts</w:t>
      </w:r>
      <w:r w:rsidR="00B069BD" w:rsidRPr="00F04C29">
        <w:rPr>
          <w:rFonts w:asciiTheme="minorHAnsi" w:hAnsiTheme="minorHAnsi"/>
          <w:b/>
          <w:sz w:val="22"/>
          <w:szCs w:val="22"/>
        </w:rPr>
        <w:t>–</w:t>
      </w:r>
      <w:r w:rsidRPr="00F04C29">
        <w:rPr>
          <w:rFonts w:asciiTheme="minorHAnsi" w:hAnsiTheme="minorHAnsi"/>
          <w:b/>
          <w:sz w:val="22"/>
          <w:szCs w:val="22"/>
        </w:rPr>
        <w:t xml:space="preserve"> </w:t>
      </w:r>
      <w:r w:rsidRPr="00F04C29">
        <w:rPr>
          <w:rFonts w:asciiTheme="minorHAnsi" w:hAnsiTheme="minorHAnsi"/>
          <w:sz w:val="22"/>
          <w:szCs w:val="22"/>
        </w:rPr>
        <w:t>The lump sum contract obligates the contractor to provide goods or services according to contract terms and conditions for a specified sum of money.</w:t>
      </w:r>
    </w:p>
    <w:p w14:paraId="48DFB879" w14:textId="77777777"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b/>
          <w:sz w:val="22"/>
          <w:szCs w:val="22"/>
        </w:rPr>
      </w:pPr>
    </w:p>
    <w:p w14:paraId="49B4DEBC" w14:textId="3054D274"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b/>
          <w:sz w:val="22"/>
          <w:szCs w:val="22"/>
        </w:rPr>
        <w:t>Unit Price Contracts</w:t>
      </w:r>
      <w:r w:rsidR="00B069BD" w:rsidRPr="00F04C29">
        <w:rPr>
          <w:rFonts w:asciiTheme="minorHAnsi" w:hAnsiTheme="minorHAnsi"/>
          <w:b/>
          <w:sz w:val="22"/>
          <w:szCs w:val="22"/>
        </w:rPr>
        <w:t>–</w:t>
      </w:r>
      <w:r w:rsidRPr="00F04C29">
        <w:rPr>
          <w:rFonts w:asciiTheme="minorHAnsi" w:hAnsiTheme="minorHAnsi"/>
          <w:b/>
          <w:sz w:val="22"/>
          <w:szCs w:val="22"/>
        </w:rPr>
        <w:t xml:space="preserve"> </w:t>
      </w:r>
      <w:r w:rsidRPr="00F04C29">
        <w:rPr>
          <w:rFonts w:asciiTheme="minorHAnsi" w:hAnsiTheme="minorHAnsi"/>
          <w:sz w:val="22"/>
          <w:szCs w:val="22"/>
        </w:rPr>
        <w:t>The contract is based on an estimate of the number of units needed and price per unit.  The contract provides for compensation to the contractor for each actual unit constructed or supplied at the agreed-upon price.</w:t>
      </w:r>
    </w:p>
    <w:p w14:paraId="3AD1B7E6" w14:textId="77777777"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p>
    <w:p w14:paraId="1A88D816" w14:textId="2D3D31C7"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b/>
          <w:sz w:val="22"/>
          <w:szCs w:val="22"/>
        </w:rPr>
        <w:t>Goods</w:t>
      </w:r>
      <w:r w:rsidR="00B069BD" w:rsidRPr="00F04C29">
        <w:rPr>
          <w:rFonts w:asciiTheme="minorHAnsi" w:hAnsiTheme="minorHAnsi"/>
          <w:b/>
          <w:sz w:val="22"/>
          <w:szCs w:val="22"/>
        </w:rPr>
        <w:t>–</w:t>
      </w:r>
      <w:r w:rsidRPr="00F04C29">
        <w:rPr>
          <w:rFonts w:asciiTheme="minorHAnsi" w:hAnsiTheme="minorHAnsi"/>
          <w:b/>
          <w:sz w:val="22"/>
          <w:szCs w:val="22"/>
        </w:rPr>
        <w:t xml:space="preserve"> </w:t>
      </w:r>
      <w:r w:rsidRPr="00F04C29">
        <w:rPr>
          <w:rFonts w:asciiTheme="minorHAnsi" w:hAnsiTheme="minorHAnsi"/>
          <w:sz w:val="22"/>
          <w:szCs w:val="22"/>
        </w:rPr>
        <w:t>Supplies needed to conduct and complete the project or any necessary equipment associated with the project to make it functional.</w:t>
      </w:r>
    </w:p>
    <w:p w14:paraId="0ED67C31" w14:textId="77777777"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p>
    <w:p w14:paraId="5567201E" w14:textId="0D2E033D" w:rsidR="00D82A7C" w:rsidRPr="00F04C29" w:rsidRDefault="00D82A7C" w:rsidP="00D82A7C">
      <w:pPr>
        <w:tabs>
          <w:tab w:val="left" w:pos="576"/>
          <w:tab w:val="left" w:pos="720"/>
          <w:tab w:val="left" w:pos="1296"/>
          <w:tab w:val="left" w:pos="2736"/>
          <w:tab w:val="left" w:pos="3600"/>
          <w:tab w:val="left" w:pos="4176"/>
          <w:tab w:val="left" w:pos="5616"/>
          <w:tab w:val="left" w:pos="7056"/>
        </w:tabs>
        <w:rPr>
          <w:rFonts w:asciiTheme="minorHAnsi" w:hAnsiTheme="minorHAnsi"/>
          <w:sz w:val="22"/>
          <w:szCs w:val="22"/>
        </w:rPr>
      </w:pPr>
      <w:r w:rsidRPr="00F04C29">
        <w:rPr>
          <w:rFonts w:asciiTheme="minorHAnsi" w:hAnsiTheme="minorHAnsi"/>
          <w:b/>
          <w:sz w:val="22"/>
          <w:szCs w:val="22"/>
        </w:rPr>
        <w:lastRenderedPageBreak/>
        <w:t>Services</w:t>
      </w:r>
      <w:r w:rsidR="00B069BD" w:rsidRPr="00F04C29">
        <w:rPr>
          <w:rFonts w:asciiTheme="minorHAnsi" w:hAnsiTheme="minorHAnsi"/>
          <w:b/>
          <w:sz w:val="22"/>
          <w:szCs w:val="22"/>
        </w:rPr>
        <w:t>–</w:t>
      </w:r>
      <w:r w:rsidRPr="00F04C29">
        <w:rPr>
          <w:rFonts w:asciiTheme="minorHAnsi" w:hAnsiTheme="minorHAnsi"/>
          <w:b/>
          <w:sz w:val="22"/>
          <w:szCs w:val="22"/>
        </w:rPr>
        <w:t xml:space="preserve"> </w:t>
      </w:r>
      <w:r w:rsidRPr="00F04C29">
        <w:rPr>
          <w:rFonts w:asciiTheme="minorHAnsi" w:hAnsiTheme="minorHAnsi"/>
          <w:sz w:val="22"/>
          <w:szCs w:val="22"/>
        </w:rPr>
        <w:t>Either construction contract services to erect the project under the direction and supervision of an architect or engineer or professional consultant services necessary to administer and complete the project, as well as appraisal, abstracts, surveys, legal services, etc.</w:t>
      </w:r>
    </w:p>
    <w:p w14:paraId="1BE2DE9B" w14:textId="77777777" w:rsidR="005548AA" w:rsidRPr="00F04C29" w:rsidRDefault="005548AA" w:rsidP="00D82A7C">
      <w:pPr>
        <w:tabs>
          <w:tab w:val="left" w:pos="576"/>
          <w:tab w:val="left" w:pos="720"/>
          <w:tab w:val="left" w:pos="1296"/>
          <w:tab w:val="left" w:pos="2736"/>
          <w:tab w:val="left" w:pos="3600"/>
          <w:tab w:val="left" w:pos="4176"/>
          <w:tab w:val="left" w:pos="5616"/>
          <w:tab w:val="left" w:pos="7056"/>
        </w:tabs>
        <w:ind w:left="1800"/>
        <w:rPr>
          <w:rFonts w:asciiTheme="minorHAnsi" w:hAnsiTheme="minorHAnsi"/>
          <w:sz w:val="22"/>
          <w:szCs w:val="22"/>
        </w:rPr>
      </w:pPr>
    </w:p>
    <w:sectPr w:rsidR="005548AA" w:rsidRPr="00F04C29" w:rsidSect="00F629C1">
      <w:footerReference w:type="default" r:id="rId13"/>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2DE9E" w14:textId="77777777" w:rsidR="007734B2" w:rsidRDefault="007734B2">
      <w:r>
        <w:separator/>
      </w:r>
    </w:p>
  </w:endnote>
  <w:endnote w:type="continuationSeparator" w:id="0">
    <w:p w14:paraId="1BE2DE9F" w14:textId="77777777" w:rsidR="007734B2" w:rsidRDefault="0077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DEA0" w14:textId="742BB6FC" w:rsidR="008F1047" w:rsidRPr="001A0042" w:rsidRDefault="008F1047" w:rsidP="008F1047">
    <w:pPr>
      <w:pStyle w:val="Footer"/>
      <w:jc w:val="center"/>
      <w:rPr>
        <w:rFonts w:asciiTheme="minorHAnsi" w:hAnsiTheme="minorHAnsi"/>
        <w:sz w:val="20"/>
      </w:rPr>
    </w:pPr>
    <w:r w:rsidRPr="001A0042">
      <w:rPr>
        <w:rFonts w:asciiTheme="minorHAnsi" w:hAnsiTheme="minorHAnsi"/>
        <w:sz w:val="20"/>
      </w:rPr>
      <w:t>Procurement –</w:t>
    </w:r>
    <w:r w:rsidR="00873362" w:rsidRPr="001A0042">
      <w:rPr>
        <w:rFonts w:asciiTheme="minorHAnsi" w:hAnsiTheme="minorHAnsi"/>
        <w:sz w:val="20"/>
      </w:rPr>
      <w:t xml:space="preserve"> Page</w:t>
    </w:r>
    <w:r w:rsidRPr="001A0042">
      <w:rPr>
        <w:rFonts w:asciiTheme="minorHAnsi" w:hAnsiTheme="minorHAnsi"/>
        <w:sz w:val="20"/>
      </w:rPr>
      <w:t xml:space="preserve"> </w:t>
    </w:r>
    <w:r w:rsidRPr="001A0042">
      <w:rPr>
        <w:rStyle w:val="PageNumber"/>
        <w:rFonts w:asciiTheme="minorHAnsi" w:hAnsiTheme="minorHAnsi"/>
        <w:sz w:val="20"/>
      </w:rPr>
      <w:fldChar w:fldCharType="begin"/>
    </w:r>
    <w:r w:rsidRPr="001A0042">
      <w:rPr>
        <w:rStyle w:val="PageNumber"/>
        <w:rFonts w:asciiTheme="minorHAnsi" w:hAnsiTheme="minorHAnsi"/>
        <w:sz w:val="20"/>
      </w:rPr>
      <w:instrText xml:space="preserve"> PAGE </w:instrText>
    </w:r>
    <w:r w:rsidRPr="001A0042">
      <w:rPr>
        <w:rStyle w:val="PageNumber"/>
        <w:rFonts w:asciiTheme="minorHAnsi" w:hAnsiTheme="minorHAnsi"/>
        <w:sz w:val="20"/>
      </w:rPr>
      <w:fldChar w:fldCharType="separate"/>
    </w:r>
    <w:r w:rsidR="00913E35">
      <w:rPr>
        <w:rStyle w:val="PageNumber"/>
        <w:rFonts w:asciiTheme="minorHAnsi" w:hAnsiTheme="minorHAnsi"/>
        <w:noProof/>
        <w:sz w:val="20"/>
      </w:rPr>
      <w:t>1</w:t>
    </w:r>
    <w:r w:rsidRPr="001A0042">
      <w:rPr>
        <w:rStyle w:val="PageNumber"/>
        <w:rFonts w:asciiTheme="minorHAnsi" w:hAnsiTheme="minorHAnsi"/>
        <w:sz w:val="20"/>
      </w:rPr>
      <w:fldChar w:fldCharType="end"/>
    </w:r>
  </w:p>
  <w:p w14:paraId="1BE2DEA1" w14:textId="19C338A9" w:rsidR="008F1047" w:rsidRPr="001A0042" w:rsidRDefault="00913E35" w:rsidP="008F1047">
    <w:pPr>
      <w:pStyle w:val="Footer"/>
      <w:jc w:val="center"/>
      <w:rPr>
        <w:rFonts w:asciiTheme="minorHAnsi" w:hAnsiTheme="minorHAnsi"/>
        <w:sz w:val="20"/>
      </w:rPr>
    </w:pPr>
    <w:r>
      <w:rPr>
        <w:rFonts w:asciiTheme="minorHAnsi" w:hAnsiTheme="minorHAnsi"/>
        <w:sz w:val="20"/>
      </w:rPr>
      <w:t>Program Year 2019, Version 1</w:t>
    </w:r>
  </w:p>
  <w:p w14:paraId="1BE2DEA2" w14:textId="77777777" w:rsidR="008F1047" w:rsidRPr="008F1047" w:rsidRDefault="008F1047" w:rsidP="008F1047">
    <w:pPr>
      <w:pStyle w:val="Footer"/>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DE9C" w14:textId="77777777" w:rsidR="007734B2" w:rsidRDefault="007734B2">
      <w:pPr>
        <w:rPr>
          <w:sz w:val="23"/>
        </w:rPr>
      </w:pPr>
      <w:r>
        <w:rPr>
          <w:sz w:val="23"/>
        </w:rPr>
        <w:separator/>
      </w:r>
    </w:p>
  </w:footnote>
  <w:footnote w:type="continuationSeparator" w:id="0">
    <w:p w14:paraId="1BE2DE9D" w14:textId="77777777" w:rsidR="007734B2" w:rsidRDefault="007734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7F55"/>
    <w:multiLevelType w:val="hybridMultilevel"/>
    <w:tmpl w:val="70A4BE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EC3E88"/>
    <w:multiLevelType w:val="hybridMultilevel"/>
    <w:tmpl w:val="22D49896"/>
    <w:lvl w:ilvl="0" w:tplc="76D2D23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0D1010"/>
    <w:multiLevelType w:val="hybridMultilevel"/>
    <w:tmpl w:val="DCC61E96"/>
    <w:lvl w:ilvl="0" w:tplc="4F06F0E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77C05"/>
    <w:multiLevelType w:val="hybridMultilevel"/>
    <w:tmpl w:val="2D5A5160"/>
    <w:lvl w:ilvl="0" w:tplc="22DCD1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DD45A9A"/>
    <w:multiLevelType w:val="singleLevel"/>
    <w:tmpl w:val="08DA1404"/>
    <w:lvl w:ilvl="0">
      <w:start w:val="1"/>
      <w:numFmt w:val="decimal"/>
      <w:lvlText w:val="%1."/>
      <w:legacy w:legacy="1" w:legacySpace="0" w:legacyIndent="720"/>
      <w:lvlJc w:val="left"/>
      <w:pPr>
        <w:ind w:left="720" w:hanging="720"/>
      </w:pPr>
    </w:lvl>
  </w:abstractNum>
  <w:abstractNum w:abstractNumId="6" w15:restartNumberingAfterBreak="0">
    <w:nsid w:val="329E0E3E"/>
    <w:multiLevelType w:val="hybridMultilevel"/>
    <w:tmpl w:val="A7C60466"/>
    <w:lvl w:ilvl="0" w:tplc="D3F4DC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C96AC5"/>
    <w:multiLevelType w:val="multilevel"/>
    <w:tmpl w:val="B0C610D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142A0B"/>
    <w:multiLevelType w:val="hybridMultilevel"/>
    <w:tmpl w:val="AB36B75A"/>
    <w:lvl w:ilvl="0" w:tplc="85F213A2">
      <w:start w:val="1"/>
      <w:numFmt w:val="lowerLetter"/>
      <w:lvlText w:val="%1."/>
      <w:lvlJc w:val="left"/>
      <w:pPr>
        <w:ind w:left="4950" w:hanging="360"/>
      </w:pPr>
      <w:rPr>
        <w:rFonts w:ascii="Times New Roman" w:eastAsia="Times New Roman" w:hAnsi="Times New Roman" w:cs="Times New Roman"/>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5B742F75"/>
    <w:multiLevelType w:val="hybridMultilevel"/>
    <w:tmpl w:val="53DEF406"/>
    <w:lvl w:ilvl="0" w:tplc="51F6CD7C">
      <w:start w:val="1"/>
      <w:numFmt w:val="lowerLetter"/>
      <w:lvlText w:val="%1."/>
      <w:lvlJc w:val="left"/>
      <w:pPr>
        <w:ind w:left="279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DF82EE6"/>
    <w:multiLevelType w:val="hybridMultilevel"/>
    <w:tmpl w:val="57FE12CA"/>
    <w:lvl w:ilvl="0" w:tplc="4F06F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B34B8D"/>
    <w:multiLevelType w:val="hybridMultilevel"/>
    <w:tmpl w:val="55F625C0"/>
    <w:lvl w:ilvl="0" w:tplc="D3F4DC9A">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657C2397"/>
    <w:multiLevelType w:val="singleLevel"/>
    <w:tmpl w:val="386ABC5A"/>
    <w:lvl w:ilvl="0">
      <w:start w:val="1"/>
      <w:numFmt w:val="lowerLetter"/>
      <w:lvlText w:val="%1."/>
      <w:legacy w:legacy="1" w:legacySpace="0" w:legacyIndent="360"/>
      <w:lvlJc w:val="left"/>
      <w:pPr>
        <w:ind w:left="2520" w:hanging="360"/>
      </w:pPr>
    </w:lvl>
  </w:abstractNum>
  <w:abstractNum w:abstractNumId="13" w15:restartNumberingAfterBreak="0">
    <w:nsid w:val="7F5F42A0"/>
    <w:multiLevelType w:val="hybridMultilevel"/>
    <w:tmpl w:val="54407AF2"/>
    <w:lvl w:ilvl="0" w:tplc="04090001">
      <w:start w:val="1"/>
      <w:numFmt w:val="bullet"/>
      <w:lvlText w:val=""/>
      <w:lvlJc w:val="left"/>
      <w:pPr>
        <w:tabs>
          <w:tab w:val="num" w:pos="4140"/>
        </w:tabs>
        <w:ind w:left="4140" w:hanging="360"/>
      </w:pPr>
      <w:rPr>
        <w:rFonts w:ascii="Symbol" w:hAnsi="Symbol" w:hint="default"/>
      </w:rPr>
    </w:lvl>
    <w:lvl w:ilvl="1" w:tplc="04090003" w:tentative="1">
      <w:start w:val="1"/>
      <w:numFmt w:val="bullet"/>
      <w:lvlText w:val="o"/>
      <w:lvlJc w:val="left"/>
      <w:pPr>
        <w:tabs>
          <w:tab w:val="num" w:pos="4860"/>
        </w:tabs>
        <w:ind w:left="4860" w:hanging="360"/>
      </w:pPr>
      <w:rPr>
        <w:rFonts w:ascii="Courier New" w:hAnsi="Courier New" w:cs="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04090003" w:tentative="1">
      <w:start w:val="1"/>
      <w:numFmt w:val="bullet"/>
      <w:lvlText w:val="o"/>
      <w:lvlJc w:val="left"/>
      <w:pPr>
        <w:tabs>
          <w:tab w:val="num" w:pos="7020"/>
        </w:tabs>
        <w:ind w:left="7020" w:hanging="360"/>
      </w:pPr>
      <w:rPr>
        <w:rFonts w:ascii="Courier New" w:hAnsi="Courier New" w:cs="Courier New" w:hint="default"/>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cs="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abstractNum w:abstractNumId="14" w15:restartNumberingAfterBreak="0">
    <w:nsid w:val="7FFE766E"/>
    <w:multiLevelType w:val="hybridMultilevel"/>
    <w:tmpl w:val="4F96B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2"/>
  </w:num>
  <w:num w:numId="2">
    <w:abstractNumId w:val="12"/>
    <w:lvlOverride w:ilvl="0">
      <w:lvl w:ilvl="0">
        <w:start w:val="1"/>
        <w:numFmt w:val="lowerLetter"/>
        <w:lvlText w:val="%1."/>
        <w:legacy w:legacy="1" w:legacySpace="0" w:legacyIndent="360"/>
        <w:lvlJc w:val="left"/>
        <w:pPr>
          <w:ind w:left="2520" w:hanging="360"/>
        </w:pPr>
      </w:lvl>
    </w:lvlOverride>
  </w:num>
  <w:num w:numId="3">
    <w:abstractNumId w:val="12"/>
    <w:lvlOverride w:ilvl="0">
      <w:lvl w:ilvl="0">
        <w:start w:val="1"/>
        <w:numFmt w:val="lowerLetter"/>
        <w:lvlText w:val="%1."/>
        <w:legacy w:legacy="1" w:legacySpace="0" w:legacyIndent="360"/>
        <w:lvlJc w:val="left"/>
        <w:pPr>
          <w:ind w:left="2520" w:hanging="360"/>
        </w:pPr>
      </w:lvl>
    </w:lvlOverride>
  </w:num>
  <w:num w:numId="4">
    <w:abstractNumId w:val="12"/>
    <w:lvlOverride w:ilvl="0">
      <w:lvl w:ilvl="0">
        <w:start w:val="1"/>
        <w:numFmt w:val="lowerLetter"/>
        <w:lvlText w:val="%1."/>
        <w:legacy w:legacy="1" w:legacySpace="0" w:legacyIndent="360"/>
        <w:lvlJc w:val="left"/>
        <w:pPr>
          <w:ind w:left="2520" w:hanging="360"/>
        </w:pPr>
      </w:lvl>
    </w:lvlOverride>
  </w:num>
  <w:num w:numId="5">
    <w:abstractNumId w:val="12"/>
    <w:lvlOverride w:ilvl="0">
      <w:lvl w:ilvl="0">
        <w:start w:val="1"/>
        <w:numFmt w:val="lowerLetter"/>
        <w:lvlText w:val="%1."/>
        <w:legacy w:legacy="1" w:legacySpace="0" w:legacyIndent="360"/>
        <w:lvlJc w:val="left"/>
        <w:pPr>
          <w:ind w:left="2520" w:hanging="360"/>
        </w:pPr>
      </w:lvl>
    </w:lvlOverride>
  </w:num>
  <w:num w:numId="6">
    <w:abstractNumId w:val="12"/>
    <w:lvlOverride w:ilvl="0">
      <w:lvl w:ilvl="0">
        <w:start w:val="1"/>
        <w:numFmt w:val="lowerLetter"/>
        <w:lvlText w:val="%1."/>
        <w:legacy w:legacy="1" w:legacySpace="0" w:legacyIndent="360"/>
        <w:lvlJc w:val="left"/>
        <w:pPr>
          <w:ind w:left="2520" w:hanging="360"/>
        </w:pPr>
      </w:lvl>
    </w:lvlOverride>
  </w:num>
  <w:num w:numId="7">
    <w:abstractNumId w:val="0"/>
    <w:lvlOverride w:ilvl="0">
      <w:lvl w:ilvl="0">
        <w:start w:val="1"/>
        <w:numFmt w:val="bullet"/>
        <w:lvlText w:val=""/>
        <w:legacy w:legacy="1" w:legacySpace="0" w:legacyIndent="540"/>
        <w:lvlJc w:val="left"/>
        <w:pPr>
          <w:ind w:left="1260" w:hanging="540"/>
        </w:pPr>
        <w:rPr>
          <w:rFonts w:ascii="Symbol" w:hAnsi="Symbol" w:hint="default"/>
        </w:rPr>
      </w:lvl>
    </w:lvlOverride>
  </w:num>
  <w:num w:numId="8">
    <w:abstractNumId w:val="5"/>
  </w:num>
  <w:num w:numId="9">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11">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12">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13">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14">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15">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16">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17">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18">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19">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20">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21">
    <w:abstractNumId w:val="0"/>
    <w:lvlOverride w:ilvl="0">
      <w:lvl w:ilvl="0">
        <w:start w:val="1"/>
        <w:numFmt w:val="bullet"/>
        <w:lvlText w:val=""/>
        <w:legacy w:legacy="1" w:legacySpace="0" w:legacyIndent="180"/>
        <w:lvlJc w:val="left"/>
        <w:pPr>
          <w:ind w:left="1620" w:hanging="180"/>
        </w:pPr>
        <w:rPr>
          <w:rFonts w:ascii="Symbol" w:hAnsi="Symbol" w:hint="default"/>
        </w:rPr>
      </w:lvl>
    </w:lvlOverride>
  </w:num>
  <w:num w:numId="22">
    <w:abstractNumId w:val="0"/>
    <w:lvlOverride w:ilvl="0">
      <w:lvl w:ilvl="0">
        <w:start w:val="1"/>
        <w:numFmt w:val="bullet"/>
        <w:lvlText w:val=""/>
        <w:legacy w:legacy="1" w:legacySpace="0" w:legacyIndent="180"/>
        <w:lvlJc w:val="left"/>
        <w:pPr>
          <w:ind w:left="1620" w:hanging="180"/>
        </w:pPr>
        <w:rPr>
          <w:rFonts w:ascii="Symbol" w:hAnsi="Symbol" w:hint="default"/>
        </w:rPr>
      </w:lvl>
    </w:lvlOverride>
  </w:num>
  <w:num w:numId="23">
    <w:abstractNumId w:val="0"/>
    <w:lvlOverride w:ilvl="0">
      <w:lvl w:ilvl="0">
        <w:start w:val="1"/>
        <w:numFmt w:val="bullet"/>
        <w:lvlText w:val=""/>
        <w:legacy w:legacy="1" w:legacySpace="0" w:legacyIndent="180"/>
        <w:lvlJc w:val="left"/>
        <w:pPr>
          <w:ind w:left="1620" w:hanging="180"/>
        </w:pPr>
        <w:rPr>
          <w:rFonts w:ascii="Symbol" w:hAnsi="Symbol" w:hint="default"/>
        </w:rPr>
      </w:lvl>
    </w:lvlOverride>
  </w:num>
  <w:num w:numId="24">
    <w:abstractNumId w:val="0"/>
    <w:lvlOverride w:ilvl="0">
      <w:lvl w:ilvl="0">
        <w:start w:val="1"/>
        <w:numFmt w:val="bullet"/>
        <w:lvlText w:val=""/>
        <w:legacy w:legacy="1" w:legacySpace="0" w:legacyIndent="180"/>
        <w:lvlJc w:val="left"/>
        <w:pPr>
          <w:ind w:left="1620" w:hanging="180"/>
        </w:pPr>
        <w:rPr>
          <w:rFonts w:ascii="Symbol" w:hAnsi="Symbol" w:hint="default"/>
        </w:rPr>
      </w:lvl>
    </w:lvlOverride>
  </w:num>
  <w:num w:numId="25">
    <w:abstractNumId w:val="0"/>
    <w:lvlOverride w:ilvl="0">
      <w:lvl w:ilvl="0">
        <w:start w:val="1"/>
        <w:numFmt w:val="bullet"/>
        <w:lvlText w:val=""/>
        <w:legacy w:legacy="1" w:legacySpace="0" w:legacyIndent="180"/>
        <w:lvlJc w:val="left"/>
        <w:pPr>
          <w:ind w:left="1620" w:hanging="180"/>
        </w:pPr>
        <w:rPr>
          <w:rFonts w:ascii="Symbol" w:hAnsi="Symbol" w:hint="default"/>
        </w:rPr>
      </w:lvl>
    </w:lvlOverride>
  </w:num>
  <w:num w:numId="26">
    <w:abstractNumId w:val="0"/>
    <w:lvlOverride w:ilvl="0">
      <w:lvl w:ilvl="0">
        <w:start w:val="1"/>
        <w:numFmt w:val="bullet"/>
        <w:lvlText w:val=""/>
        <w:legacy w:legacy="1" w:legacySpace="0" w:legacyIndent="180"/>
        <w:lvlJc w:val="left"/>
        <w:pPr>
          <w:ind w:left="1620" w:hanging="180"/>
        </w:pPr>
        <w:rPr>
          <w:rFonts w:ascii="Symbol" w:hAnsi="Symbol" w:hint="default"/>
        </w:rPr>
      </w:lvl>
    </w:lvlOverride>
  </w:num>
  <w:num w:numId="27">
    <w:abstractNumId w:val="7"/>
  </w:num>
  <w:num w:numId="28">
    <w:abstractNumId w:val="1"/>
  </w:num>
  <w:num w:numId="29">
    <w:abstractNumId w:val="13"/>
  </w:num>
  <w:num w:numId="30">
    <w:abstractNumId w:val="2"/>
  </w:num>
  <w:num w:numId="31">
    <w:abstractNumId w:val="8"/>
  </w:num>
  <w:num w:numId="32">
    <w:abstractNumId w:val="9"/>
  </w:num>
  <w:num w:numId="33">
    <w:abstractNumId w:val="4"/>
  </w:num>
  <w:num w:numId="34">
    <w:abstractNumId w:val="10"/>
  </w:num>
  <w:num w:numId="35">
    <w:abstractNumId w:val="3"/>
  </w:num>
  <w:num w:numId="36">
    <w:abstractNumId w:val="6"/>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C9"/>
    <w:rsid w:val="000559B9"/>
    <w:rsid w:val="000567BA"/>
    <w:rsid w:val="00076A6F"/>
    <w:rsid w:val="001068A8"/>
    <w:rsid w:val="00145063"/>
    <w:rsid w:val="00195333"/>
    <w:rsid w:val="001A0042"/>
    <w:rsid w:val="001B5B57"/>
    <w:rsid w:val="00220D3E"/>
    <w:rsid w:val="00226C64"/>
    <w:rsid w:val="00234E81"/>
    <w:rsid w:val="002531D7"/>
    <w:rsid w:val="002644A0"/>
    <w:rsid w:val="002D023A"/>
    <w:rsid w:val="00300590"/>
    <w:rsid w:val="00357C44"/>
    <w:rsid w:val="0037005E"/>
    <w:rsid w:val="00387D45"/>
    <w:rsid w:val="003B65B6"/>
    <w:rsid w:val="003C0E1B"/>
    <w:rsid w:val="003C5DAF"/>
    <w:rsid w:val="003D7467"/>
    <w:rsid w:val="003E0EB6"/>
    <w:rsid w:val="003E6604"/>
    <w:rsid w:val="00402031"/>
    <w:rsid w:val="004269E4"/>
    <w:rsid w:val="00427ECC"/>
    <w:rsid w:val="004345A6"/>
    <w:rsid w:val="0044146C"/>
    <w:rsid w:val="004816CA"/>
    <w:rsid w:val="0048552D"/>
    <w:rsid w:val="004E4C72"/>
    <w:rsid w:val="004F5952"/>
    <w:rsid w:val="00531E64"/>
    <w:rsid w:val="005548AA"/>
    <w:rsid w:val="005803FF"/>
    <w:rsid w:val="005A0E0E"/>
    <w:rsid w:val="005A36AC"/>
    <w:rsid w:val="005C4BF6"/>
    <w:rsid w:val="005E2312"/>
    <w:rsid w:val="005E24F9"/>
    <w:rsid w:val="005E448F"/>
    <w:rsid w:val="00614024"/>
    <w:rsid w:val="00614A41"/>
    <w:rsid w:val="0061535B"/>
    <w:rsid w:val="00634731"/>
    <w:rsid w:val="00644BAC"/>
    <w:rsid w:val="006D0DFF"/>
    <w:rsid w:val="006E01D8"/>
    <w:rsid w:val="00735A7D"/>
    <w:rsid w:val="007734B2"/>
    <w:rsid w:val="00781377"/>
    <w:rsid w:val="007A552D"/>
    <w:rsid w:val="007C2856"/>
    <w:rsid w:val="00843A80"/>
    <w:rsid w:val="00855056"/>
    <w:rsid w:val="00873362"/>
    <w:rsid w:val="008814E1"/>
    <w:rsid w:val="0089579E"/>
    <w:rsid w:val="008A4AEE"/>
    <w:rsid w:val="008F1047"/>
    <w:rsid w:val="00913095"/>
    <w:rsid w:val="00913E35"/>
    <w:rsid w:val="00932936"/>
    <w:rsid w:val="009424AD"/>
    <w:rsid w:val="00951529"/>
    <w:rsid w:val="009672C8"/>
    <w:rsid w:val="009C709E"/>
    <w:rsid w:val="009D2864"/>
    <w:rsid w:val="009D610A"/>
    <w:rsid w:val="009F2BBA"/>
    <w:rsid w:val="00A10F92"/>
    <w:rsid w:val="00A46259"/>
    <w:rsid w:val="00A46BCA"/>
    <w:rsid w:val="00A50F75"/>
    <w:rsid w:val="00A75E59"/>
    <w:rsid w:val="00A87494"/>
    <w:rsid w:val="00AC08ED"/>
    <w:rsid w:val="00AC1F53"/>
    <w:rsid w:val="00AE2CC9"/>
    <w:rsid w:val="00B069BD"/>
    <w:rsid w:val="00B23941"/>
    <w:rsid w:val="00B5513A"/>
    <w:rsid w:val="00B66A37"/>
    <w:rsid w:val="00B66C5A"/>
    <w:rsid w:val="00BA4169"/>
    <w:rsid w:val="00BB11A4"/>
    <w:rsid w:val="00C40DCB"/>
    <w:rsid w:val="00C750BF"/>
    <w:rsid w:val="00CE46AB"/>
    <w:rsid w:val="00CF07E3"/>
    <w:rsid w:val="00CF08D2"/>
    <w:rsid w:val="00D15131"/>
    <w:rsid w:val="00D37B75"/>
    <w:rsid w:val="00D452DC"/>
    <w:rsid w:val="00D82A7C"/>
    <w:rsid w:val="00DA6926"/>
    <w:rsid w:val="00DA6B83"/>
    <w:rsid w:val="00DB34FA"/>
    <w:rsid w:val="00DB5562"/>
    <w:rsid w:val="00DC36A1"/>
    <w:rsid w:val="00E02BFB"/>
    <w:rsid w:val="00E65D03"/>
    <w:rsid w:val="00E8275E"/>
    <w:rsid w:val="00EA5441"/>
    <w:rsid w:val="00ED4850"/>
    <w:rsid w:val="00ED6AB2"/>
    <w:rsid w:val="00F04C29"/>
    <w:rsid w:val="00F20503"/>
    <w:rsid w:val="00F5327A"/>
    <w:rsid w:val="00F55E8C"/>
    <w:rsid w:val="00F629C1"/>
    <w:rsid w:val="00F96DF2"/>
    <w:rsid w:val="00FA1CD8"/>
    <w:rsid w:val="00FC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incell="f" fill="f" fillcolor="white" stroke="f">
      <v:fill color="white" on="f"/>
      <v:stroke weight="2pt" on="f"/>
      <v:textbox inset="1pt,1pt,1pt,1pt"/>
    </o:shapedefaults>
    <o:shapelayout v:ext="edit">
      <o:idmap v:ext="edit" data="1"/>
    </o:shapelayout>
  </w:shapeDefaults>
  <w:decimalSymbol w:val="."/>
  <w:listSeparator w:val=","/>
  <w14:docId w14:val="1BE2DDB9"/>
  <w15:docId w15:val="{6BAD22AF-8737-4A7E-A38E-9AB531FE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tabs>
        <w:tab w:val="left" w:pos="720"/>
      </w:tabs>
      <w:jc w:val="center"/>
      <w:outlineLvl w:val="0"/>
    </w:pPr>
    <w:rPr>
      <w:b/>
    </w:rPr>
  </w:style>
  <w:style w:type="paragraph" w:styleId="Heading2">
    <w:name w:val="heading 2"/>
    <w:basedOn w:val="Normal"/>
    <w:next w:val="Normal"/>
    <w:qFormat/>
    <w:pPr>
      <w:keepNext/>
      <w:tabs>
        <w:tab w:val="left" w:pos="720"/>
      </w:tabs>
      <w:ind w:left="720"/>
      <w:outlineLvl w:val="1"/>
    </w:pPr>
    <w:rPr>
      <w:b/>
    </w:rPr>
  </w:style>
  <w:style w:type="paragraph" w:styleId="Heading3">
    <w:name w:val="heading 3"/>
    <w:basedOn w:val="Normal"/>
    <w:next w:val="Normal"/>
    <w:qFormat/>
    <w:pPr>
      <w:keepNext/>
      <w:tabs>
        <w:tab w:val="left" w:pos="720"/>
        <w:tab w:val="left" w:pos="1296"/>
      </w:tabs>
      <w:outlineLvl w:val="2"/>
    </w:pPr>
    <w:rPr>
      <w:b/>
    </w:rPr>
  </w:style>
  <w:style w:type="paragraph" w:styleId="Heading4">
    <w:name w:val="heading 4"/>
    <w:basedOn w:val="Normal"/>
    <w:next w:val="Normal"/>
    <w:qFormat/>
    <w:pPr>
      <w:keepNext/>
      <w:tabs>
        <w:tab w:val="left" w:pos="720"/>
      </w:tabs>
      <w:ind w:left="630" w:hanging="360"/>
      <w:outlineLvl w:val="3"/>
    </w:pPr>
    <w:rPr>
      <w:b/>
    </w:rPr>
  </w:style>
  <w:style w:type="paragraph" w:styleId="Heading5">
    <w:name w:val="heading 5"/>
    <w:basedOn w:val="Normal"/>
    <w:next w:val="Normal"/>
    <w:qFormat/>
    <w:pPr>
      <w:keepNext/>
      <w:tabs>
        <w:tab w:val="left" w:pos="576"/>
        <w:tab w:val="left" w:pos="720"/>
      </w:tabs>
      <w:ind w:firstLine="270"/>
      <w:outlineLvl w:val="4"/>
    </w:pPr>
    <w:rPr>
      <w:b/>
    </w:rPr>
  </w:style>
  <w:style w:type="paragraph" w:styleId="Heading6">
    <w:name w:val="heading 6"/>
    <w:basedOn w:val="Normal"/>
    <w:next w:val="Normal"/>
    <w:qFormat/>
    <w:pPr>
      <w:keepNext/>
      <w:tabs>
        <w:tab w:val="left" w:pos="576"/>
        <w:tab w:val="left" w:pos="720"/>
      </w:tabs>
      <w:jc w:val="center"/>
      <w:outlineLvl w:val="5"/>
    </w:pPr>
    <w:rPr>
      <w:b/>
      <w:sz w:val="22"/>
    </w:rPr>
  </w:style>
  <w:style w:type="paragraph" w:styleId="Heading7">
    <w:name w:val="heading 7"/>
    <w:basedOn w:val="Normal"/>
    <w:next w:val="Normal"/>
    <w:qFormat/>
    <w:pPr>
      <w:keepNext/>
      <w:tabs>
        <w:tab w:val="left" w:pos="432"/>
        <w:tab w:val="left" w:pos="576"/>
      </w:tabs>
      <w:ind w:right="-720"/>
      <w:jc w:val="center"/>
      <w:outlineLvl w:val="6"/>
    </w:pPr>
    <w:rPr>
      <w:b/>
    </w:rPr>
  </w:style>
  <w:style w:type="paragraph" w:styleId="Heading8">
    <w:name w:val="heading 8"/>
    <w:basedOn w:val="Normal"/>
    <w:next w:val="Normal"/>
    <w:qFormat/>
    <w:pPr>
      <w:keepNext/>
      <w:tabs>
        <w:tab w:val="left" w:pos="576"/>
        <w:tab w:val="left" w:pos="720"/>
      </w:tabs>
      <w:ind w:left="90"/>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lockText">
    <w:name w:val="Block Text"/>
    <w:basedOn w:val="Normal"/>
    <w:pPr>
      <w:tabs>
        <w:tab w:val="left" w:pos="720"/>
      </w:tabs>
      <w:ind w:left="2880" w:right="-270" w:hanging="720"/>
    </w:pPr>
  </w:style>
  <w:style w:type="paragraph" w:styleId="BodyText2">
    <w:name w:val="Body Text 2"/>
    <w:basedOn w:val="Normal"/>
    <w:pPr>
      <w:jc w:val="center"/>
    </w:pPr>
    <w:rPr>
      <w:b/>
      <w:sz w:val="28"/>
    </w:rPr>
  </w:style>
  <w:style w:type="paragraph" w:styleId="Title">
    <w:name w:val="Title"/>
    <w:basedOn w:val="Normal"/>
    <w:qFormat/>
    <w:pPr>
      <w:tabs>
        <w:tab w:val="left" w:pos="-1440"/>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pPr>
    <w:rPr>
      <w:b/>
    </w:rPr>
  </w:style>
  <w:style w:type="paragraph" w:styleId="BodyTextIndent2">
    <w:name w:val="Body Text Indent 2"/>
    <w:basedOn w:val="Normal"/>
    <w:pPr>
      <w:tabs>
        <w:tab w:val="left" w:pos="720"/>
      </w:tabs>
      <w:ind w:left="2160"/>
    </w:pPr>
  </w:style>
  <w:style w:type="paragraph" w:styleId="BodyTextIndent3">
    <w:name w:val="Body Text Indent 3"/>
    <w:basedOn w:val="Normal"/>
    <w:pPr>
      <w:tabs>
        <w:tab w:val="left" w:pos="720"/>
        <w:tab w:val="left" w:pos="1296"/>
        <w:tab w:val="left" w:pos="1728"/>
        <w:tab w:val="left" w:pos="2736"/>
        <w:tab w:val="left" w:pos="3600"/>
        <w:tab w:val="left" w:pos="4176"/>
        <w:tab w:val="left" w:pos="5616"/>
        <w:tab w:val="left" w:pos="7056"/>
      </w:tabs>
      <w:ind w:left="1296" w:hanging="720"/>
    </w:pPr>
    <w:rPr>
      <w:b/>
    </w:rPr>
  </w:style>
  <w:style w:type="paragraph" w:styleId="BodyText">
    <w:name w:val="Body Text"/>
    <w:basedOn w:val="Normal"/>
    <w:pPr>
      <w:tabs>
        <w:tab w:val="left" w:pos="576"/>
        <w:tab w:val="left" w:pos="1296"/>
      </w:tabs>
      <w:ind w:right="-180"/>
    </w:pPr>
  </w:style>
  <w:style w:type="paragraph" w:styleId="Subtitle">
    <w:name w:val="Subtitle"/>
    <w:basedOn w:val="Normal"/>
    <w:qFormat/>
    <w:pPr>
      <w:tabs>
        <w:tab w:val="left" w:pos="720"/>
        <w:tab w:val="left" w:pos="1296"/>
        <w:tab w:val="left" w:pos="2736"/>
        <w:tab w:val="left" w:pos="3600"/>
        <w:tab w:val="left" w:pos="4176"/>
        <w:tab w:val="left" w:pos="5616"/>
        <w:tab w:val="left" w:pos="10350"/>
      </w:tabs>
    </w:pPr>
    <w:rPr>
      <w:b/>
    </w:rPr>
  </w:style>
  <w:style w:type="paragraph" w:customStyle="1" w:styleId="EndnoteText2">
    <w:name w:val="Endnote Text2"/>
    <w:basedOn w:val="Normal"/>
    <w:rPr>
      <w:rFonts w:ascii="Lucida Sans Typewriter" w:hAnsi="Lucida Sans Typewriter"/>
    </w:rPr>
  </w:style>
  <w:style w:type="paragraph" w:customStyle="1" w:styleId="TOC92">
    <w:name w:val="TOC 92"/>
    <w:basedOn w:val="Normal"/>
    <w:next w:val="Normal"/>
    <w:pPr>
      <w:tabs>
        <w:tab w:val="right" w:leader="dot" w:pos="9360"/>
      </w:tabs>
      <w:ind w:left="720" w:hanging="720"/>
    </w:pPr>
    <w:rPr>
      <w:rFonts w:ascii="Lucida Sans Typewriter" w:hAnsi="Lucida Sans Typewriter"/>
    </w:rPr>
  </w:style>
  <w:style w:type="paragraph" w:customStyle="1" w:styleId="TOAHeading2">
    <w:name w:val="TOA Heading2"/>
    <w:basedOn w:val="Normal"/>
    <w:next w:val="Normal"/>
    <w:pPr>
      <w:tabs>
        <w:tab w:val="right" w:pos="9360"/>
      </w:tabs>
    </w:pPr>
    <w:rPr>
      <w:rFonts w:ascii="Lucida Sans Typewriter" w:hAnsi="Lucida Sans Typewriter"/>
    </w:rPr>
  </w:style>
  <w:style w:type="paragraph" w:customStyle="1" w:styleId="Caption2">
    <w:name w:val="Caption2"/>
    <w:basedOn w:val="Normal"/>
    <w:next w:val="Normal"/>
    <w:rPr>
      <w:rFonts w:ascii="Lucida Sans Typewriter" w:hAnsi="Lucida Sans Typewriter"/>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432"/>
        <w:tab w:val="left" w:pos="576"/>
      </w:tabs>
    </w:pPr>
    <w:rPr>
      <w:i/>
    </w:rPr>
  </w:style>
  <w:style w:type="paragraph" w:styleId="BalloonText">
    <w:name w:val="Balloon Text"/>
    <w:basedOn w:val="Normal"/>
    <w:semiHidden/>
    <w:rsid w:val="00C750BF"/>
    <w:rPr>
      <w:rFonts w:ascii="Tahoma" w:hAnsi="Tahoma" w:cs="Tahoma"/>
      <w:sz w:val="16"/>
      <w:szCs w:val="16"/>
    </w:rPr>
  </w:style>
  <w:style w:type="character" w:styleId="PageNumber">
    <w:name w:val="page number"/>
    <w:basedOn w:val="DefaultParagraphFont"/>
    <w:rsid w:val="008F1047"/>
  </w:style>
  <w:style w:type="paragraph" w:styleId="ListParagraph">
    <w:name w:val="List Paragraph"/>
    <w:basedOn w:val="Normal"/>
    <w:uiPriority w:val="34"/>
    <w:qFormat/>
    <w:rsid w:val="00EA5441"/>
    <w:pPr>
      <w:ind w:left="720"/>
      <w:contextualSpacing/>
    </w:pPr>
  </w:style>
  <w:style w:type="character" w:styleId="Hyperlink">
    <w:name w:val="Hyperlink"/>
    <w:basedOn w:val="DefaultParagraphFont"/>
    <w:uiPriority w:val="99"/>
    <w:semiHidden/>
    <w:unhideWhenUsed/>
    <w:rsid w:val="00F96DF2"/>
    <w:rPr>
      <w:color w:val="0000FF"/>
      <w:u w:val="single"/>
    </w:rPr>
  </w:style>
  <w:style w:type="paragraph" w:styleId="NoSpacing">
    <w:name w:val="No Spacing"/>
    <w:uiPriority w:val="1"/>
    <w:qFormat/>
    <w:rsid w:val="00F96DF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nb.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S2UUS2CRPRPS-12-12507</_dlc_DocId>
    <_dlc_DocIdUrl xmlns="ebe6a9ad-ab6a-4025-b68f-9f1b48a658ff">
      <Url>http://portal/sites/Grants/GDC/_layouts/DocIdRedir.aspx?ID=S2UUS2CRPRPS-12-12507</Url>
      <Description>S2UUS2CRPRPS-12-12507</Description>
    </_dlc_DocIdUrl>
  </documentManagement>
</p:properties>
</file>

<file path=customXml/itemProps1.xml><?xml version="1.0" encoding="utf-8"?>
<ds:datastoreItem xmlns:ds="http://schemas.openxmlformats.org/officeDocument/2006/customXml" ds:itemID="{430DC7C8-1630-4B9C-95C2-D0FC531CC091}">
  <ds:schemaRefs>
    <ds:schemaRef ds:uri="http://schemas.microsoft.com/sharepoint/events"/>
  </ds:schemaRefs>
</ds:datastoreItem>
</file>

<file path=customXml/itemProps2.xml><?xml version="1.0" encoding="utf-8"?>
<ds:datastoreItem xmlns:ds="http://schemas.openxmlformats.org/officeDocument/2006/customXml" ds:itemID="{39221350-1392-407A-BBF1-A9A297BBD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A8378-C156-4CEE-8195-8682572A8042}">
  <ds:schemaRefs>
    <ds:schemaRef ds:uri="http://schemas.microsoft.com/sharepoint/v3/contenttype/forms"/>
  </ds:schemaRefs>
</ds:datastoreItem>
</file>

<file path=customXml/itemProps4.xml><?xml version="1.0" encoding="utf-8"?>
<ds:datastoreItem xmlns:ds="http://schemas.openxmlformats.org/officeDocument/2006/customXml" ds:itemID="{965B3281-AAC8-4964-A187-4645181264C0}">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ebe6a9ad-ab6a-4025-b68f-9f1b48a658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PART THREE</vt:lpstr>
    </vt:vector>
  </TitlesOfParts>
  <Company>AEDC</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THREE</dc:title>
  <dc:creator>Michael Brown, P.D. UAMS COP Preceptor</dc:creator>
  <cp:lastModifiedBy>Jean Noble</cp:lastModifiedBy>
  <cp:revision>24</cp:revision>
  <cp:lastPrinted>2013-07-02T21:18:00Z</cp:lastPrinted>
  <dcterms:created xsi:type="dcterms:W3CDTF">2013-07-01T19:25:00Z</dcterms:created>
  <dcterms:modified xsi:type="dcterms:W3CDTF">2019-09-10T14:54:00Z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52b7f6c9-5cf9-4408-92d9-bba583de7f76</vt:lpwstr>
  </property>
</Properties>
</file>